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8BBE" w14:textId="6133A680" w:rsidR="00800023" w:rsidRPr="008547AB" w:rsidRDefault="008547AB" w:rsidP="008547AB">
      <w:pPr>
        <w:spacing w:line="276" w:lineRule="auto"/>
        <w:ind w:left="-142" w:right="-199"/>
        <w:jc w:val="center"/>
        <w:rPr>
          <w:rFonts w:ascii="Bookman Old Style" w:eastAsia="Calibri" w:hAnsi="Bookman Old Style" w:cs="Arial"/>
          <w:b/>
          <w:bCs/>
          <w:sz w:val="24"/>
          <w:szCs w:val="24"/>
          <w:u w:val="single"/>
          <w:lang w:val="el-GR"/>
        </w:rPr>
      </w:pPr>
      <w:r w:rsidRPr="008547AB">
        <w:rPr>
          <w:rFonts w:ascii="Bookman Old Style" w:eastAsia="Calibri" w:hAnsi="Bookman Old Style" w:cs="Arial"/>
          <w:b/>
          <w:bCs/>
          <w:sz w:val="24"/>
          <w:szCs w:val="24"/>
          <w:u w:val="single"/>
          <w:lang w:val="el-GR"/>
        </w:rPr>
        <w:t xml:space="preserve">Η </w:t>
      </w:r>
      <w:r>
        <w:rPr>
          <w:rFonts w:ascii="Bookman Old Style" w:eastAsia="Calibri" w:hAnsi="Bookman Old Style" w:cs="Arial"/>
          <w:b/>
          <w:bCs/>
          <w:sz w:val="24"/>
          <w:szCs w:val="24"/>
          <w:u w:val="single"/>
          <w:lang w:val="el-GR"/>
        </w:rPr>
        <w:t>μ</w:t>
      </w:r>
      <w:r w:rsidRPr="008547AB">
        <w:rPr>
          <w:rFonts w:ascii="Bookman Old Style" w:eastAsia="Calibri" w:hAnsi="Bookman Old Style" w:cs="Arial"/>
          <w:b/>
          <w:bCs/>
          <w:sz w:val="24"/>
          <w:szCs w:val="24"/>
          <w:u w:val="single"/>
          <w:lang w:val="el-GR"/>
        </w:rPr>
        <w:t xml:space="preserve">εταρρύθμιση στο τομέα της </w:t>
      </w:r>
      <w:r>
        <w:rPr>
          <w:rFonts w:ascii="Bookman Old Style" w:eastAsia="Calibri" w:hAnsi="Bookman Old Style" w:cs="Arial"/>
          <w:b/>
          <w:bCs/>
          <w:sz w:val="24"/>
          <w:szCs w:val="24"/>
          <w:u w:val="single"/>
          <w:lang w:val="el-GR"/>
        </w:rPr>
        <w:t>δ</w:t>
      </w:r>
      <w:r w:rsidRPr="008547AB">
        <w:rPr>
          <w:rFonts w:ascii="Bookman Old Style" w:eastAsia="Calibri" w:hAnsi="Bookman Old Style" w:cs="Arial"/>
          <w:b/>
          <w:bCs/>
          <w:sz w:val="24"/>
          <w:szCs w:val="24"/>
          <w:u w:val="single"/>
          <w:lang w:val="el-GR"/>
        </w:rPr>
        <w:t>ικαιοσύνης</w:t>
      </w:r>
    </w:p>
    <w:p w14:paraId="651B1B6A" w14:textId="77777777" w:rsidR="008547AB" w:rsidRDefault="008547AB" w:rsidP="00800023">
      <w:pPr>
        <w:spacing w:line="276" w:lineRule="auto"/>
        <w:ind w:left="-142" w:right="-199"/>
        <w:jc w:val="both"/>
        <w:rPr>
          <w:rFonts w:ascii="Bookman Old Style" w:eastAsia="Calibri" w:hAnsi="Bookman Old Style" w:cs="Arial"/>
          <w:sz w:val="24"/>
          <w:szCs w:val="24"/>
          <w:lang w:val="el-GR"/>
        </w:rPr>
      </w:pPr>
    </w:p>
    <w:p w14:paraId="43A1630D" w14:textId="68023AF5"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Μέσα στο πλαίσιο </w:t>
      </w:r>
      <w:r w:rsidR="008547AB">
        <w:rPr>
          <w:rFonts w:ascii="Bookman Old Style" w:eastAsia="Calibri" w:hAnsi="Bookman Old Style" w:cs="Arial"/>
          <w:sz w:val="24"/>
          <w:szCs w:val="24"/>
          <w:lang w:val="el-GR"/>
        </w:rPr>
        <w:t xml:space="preserve">δημόσιας </w:t>
      </w:r>
      <w:r>
        <w:rPr>
          <w:rFonts w:ascii="Bookman Old Style" w:eastAsia="Calibri" w:hAnsi="Bookman Old Style" w:cs="Arial"/>
          <w:sz w:val="24"/>
          <w:szCs w:val="24"/>
          <w:lang w:val="el-GR"/>
        </w:rPr>
        <w:t>διαβούλευσης εντός του Παγκύπριου Δικηγορικού Σώματος, λήφθηκ</w:t>
      </w:r>
      <w:r w:rsidR="008547AB">
        <w:rPr>
          <w:rFonts w:ascii="Bookman Old Style" w:eastAsia="Calibri" w:hAnsi="Bookman Old Style" w:cs="Arial"/>
          <w:sz w:val="24"/>
          <w:szCs w:val="24"/>
          <w:lang w:val="el-GR"/>
        </w:rPr>
        <w:t>ε</w:t>
      </w:r>
      <w:r>
        <w:rPr>
          <w:rFonts w:ascii="Bookman Old Style" w:eastAsia="Calibri" w:hAnsi="Bookman Old Style" w:cs="Arial"/>
          <w:sz w:val="24"/>
          <w:szCs w:val="24"/>
          <w:lang w:val="el-GR"/>
        </w:rPr>
        <w:t xml:space="preserve"> περιορισμένος αριθμός απόψεων. Δεν υπήρχε ευρεία ανταπόκριση στην πρόσκληση μας για απόψεις. Από τους 4200  Δικηγόρους μέλη μας </w:t>
      </w:r>
      <w:r w:rsidR="008547AB">
        <w:rPr>
          <w:rFonts w:ascii="Bookman Old Style" w:eastAsia="Calibri" w:hAnsi="Bookman Old Style" w:cs="Arial"/>
          <w:sz w:val="24"/>
          <w:szCs w:val="24"/>
          <w:lang w:val="el-GR"/>
        </w:rPr>
        <w:t>περίπου</w:t>
      </w:r>
      <w:r>
        <w:rPr>
          <w:rFonts w:ascii="Bookman Old Style" w:eastAsia="Calibri" w:hAnsi="Bookman Old Style" w:cs="Arial"/>
          <w:sz w:val="24"/>
          <w:szCs w:val="24"/>
          <w:lang w:val="el-GR"/>
        </w:rPr>
        <w:t>, ανταποκρίθηκαν μόνο 1</w:t>
      </w:r>
      <w:r w:rsidR="008547AB">
        <w:rPr>
          <w:rFonts w:ascii="Bookman Old Style" w:eastAsia="Calibri" w:hAnsi="Bookman Old Style" w:cs="Arial"/>
          <w:sz w:val="24"/>
          <w:szCs w:val="24"/>
          <w:lang w:val="el-GR"/>
        </w:rPr>
        <w:t>5</w:t>
      </w:r>
      <w:r>
        <w:rPr>
          <w:rFonts w:ascii="Bookman Old Style" w:eastAsia="Calibri" w:hAnsi="Bookman Old Style" w:cs="Arial"/>
          <w:sz w:val="24"/>
          <w:szCs w:val="24"/>
          <w:lang w:val="el-GR"/>
        </w:rPr>
        <w:t xml:space="preserve"> περίπου Δικηγόροι. Τα σχόλια ορισμένων εξ αυτών αφορούν κυρίως τις διαδικασίες στα Επαρχιακά Δικαστήρια και/ή στο προτεινόμενο Εμπορικό Δικαστήριο και/ή Ναυτοδικείο </w:t>
      </w:r>
      <w:r w:rsidR="008547AB">
        <w:rPr>
          <w:rFonts w:ascii="Bookman Old Style" w:eastAsia="Calibri" w:hAnsi="Bookman Old Style" w:cs="Arial"/>
          <w:sz w:val="24"/>
          <w:szCs w:val="24"/>
          <w:lang w:val="el-GR"/>
        </w:rPr>
        <w:t>συνεπώς</w:t>
      </w:r>
      <w:r>
        <w:rPr>
          <w:rFonts w:ascii="Bookman Old Style" w:eastAsia="Calibri" w:hAnsi="Bookman Old Style" w:cs="Arial"/>
          <w:sz w:val="24"/>
          <w:szCs w:val="24"/>
          <w:lang w:val="el-GR"/>
        </w:rPr>
        <w:t xml:space="preserve"> οι απόψεις τους δεν συμπεριλαμβάνονται κατωτέρω. Επίσης λήφθηκαν </w:t>
      </w:r>
      <w:r w:rsidR="008547AB">
        <w:rPr>
          <w:rFonts w:ascii="Bookman Old Style" w:eastAsia="Calibri" w:hAnsi="Bookman Old Style" w:cs="Arial"/>
          <w:sz w:val="24"/>
          <w:szCs w:val="24"/>
          <w:lang w:val="el-GR"/>
        </w:rPr>
        <w:t>διάφορες</w:t>
      </w:r>
      <w:r>
        <w:rPr>
          <w:rFonts w:ascii="Bookman Old Style" w:eastAsia="Calibri" w:hAnsi="Bookman Old Style" w:cs="Arial"/>
          <w:sz w:val="24"/>
          <w:szCs w:val="24"/>
          <w:lang w:val="el-GR"/>
        </w:rPr>
        <w:t xml:space="preserve"> γενικές απόψεις και η μη συμπερίληψη τους στην πιο κάτω σύνοψη, δεν σημαίνει ότι δεν λήφθηκαν υπόψη. Συνοπτικά οι απόψεις των Δικηγόρων είναι οι πιο κάτω οι οποίες λήφθηκαν υπόψη και στον βαθμό που μπορούσαν να ενσωματωθούν τούτο έγινε. </w:t>
      </w:r>
    </w:p>
    <w:p w14:paraId="2161CDFB" w14:textId="74425212" w:rsidR="00800023" w:rsidRPr="000151CE"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Η μη ενσωμάτωση όλων των απόψεων δεν  σημαίνει απόρριψη τους, αλλά κρίθηκε ότι στο παρόν στάδιο μπορούσε να συμπεριληφθούν μόνο οι απόψεις που ήταν εφικτό να υιοθετηθούν</w:t>
      </w:r>
      <w:r w:rsidR="008547AB">
        <w:rPr>
          <w:rFonts w:ascii="Bookman Old Style" w:eastAsia="Calibri" w:hAnsi="Bookman Old Style" w:cs="Arial"/>
          <w:sz w:val="24"/>
          <w:szCs w:val="24"/>
          <w:lang w:val="el-GR"/>
        </w:rPr>
        <w:t xml:space="preserve"> στο παρόν στάδιο</w:t>
      </w:r>
      <w:r>
        <w:rPr>
          <w:rFonts w:ascii="Bookman Old Style" w:eastAsia="Calibri" w:hAnsi="Bookman Old Style" w:cs="Arial"/>
          <w:sz w:val="24"/>
          <w:szCs w:val="24"/>
          <w:lang w:val="el-GR"/>
        </w:rPr>
        <w:t>.</w:t>
      </w:r>
      <w:r w:rsidR="008547AB">
        <w:rPr>
          <w:rFonts w:ascii="Bookman Old Style" w:eastAsia="Calibri" w:hAnsi="Bookman Old Style" w:cs="Arial"/>
          <w:sz w:val="24"/>
          <w:szCs w:val="24"/>
          <w:lang w:val="el-GR"/>
        </w:rPr>
        <w:t xml:space="preserve"> Να σημειωθεί ότι υπήρξε μία ουσιαστική βελτίωση των νομοσχεδίων ως είχαν κατατεθεί στη Βουλή των Αντιπροσώπων παλαιότερα.</w:t>
      </w:r>
    </w:p>
    <w:p w14:paraId="4027CB02" w14:textId="77777777" w:rsidR="00800023" w:rsidRDefault="00800023" w:rsidP="00800023">
      <w:pPr>
        <w:spacing w:line="276" w:lineRule="auto"/>
        <w:ind w:left="-142" w:right="-199"/>
        <w:rPr>
          <w:rFonts w:ascii="Bookman Old Style" w:eastAsia="Calibri" w:hAnsi="Bookman Old Style" w:cs="Arial"/>
          <w:sz w:val="24"/>
          <w:szCs w:val="24"/>
          <w:u w:val="single"/>
          <w:lang w:val="el-GR"/>
        </w:rPr>
      </w:pPr>
    </w:p>
    <w:p w14:paraId="51A3E7BD" w14:textId="77777777" w:rsidR="00800023" w:rsidRPr="004310B9" w:rsidRDefault="00800023" w:rsidP="00800023">
      <w:pPr>
        <w:spacing w:line="276" w:lineRule="auto"/>
        <w:ind w:left="-142" w:right="-199"/>
        <w:rPr>
          <w:rFonts w:ascii="Bookman Old Style" w:eastAsia="Calibri" w:hAnsi="Bookman Old Style" w:cs="Arial"/>
          <w:sz w:val="24"/>
          <w:szCs w:val="24"/>
          <w:u w:val="single"/>
          <w:lang w:val="el-GR"/>
        </w:rPr>
      </w:pPr>
      <w:r>
        <w:rPr>
          <w:rFonts w:ascii="Bookman Old Style" w:eastAsia="Calibri" w:hAnsi="Bookman Old Style" w:cs="Arial"/>
          <w:sz w:val="24"/>
          <w:szCs w:val="24"/>
          <w:u w:val="single"/>
          <w:lang w:val="el-GR"/>
        </w:rPr>
        <w:t xml:space="preserve">Α. </w:t>
      </w:r>
      <w:r w:rsidRPr="004310B9">
        <w:rPr>
          <w:rFonts w:ascii="Bookman Old Style" w:eastAsia="Calibri" w:hAnsi="Bookman Old Style" w:cs="Arial"/>
          <w:sz w:val="24"/>
          <w:szCs w:val="24"/>
          <w:u w:val="single"/>
          <w:lang w:val="el-GR"/>
        </w:rPr>
        <w:t>ΑΝΩΤΑΤΟ ΔΙΚΑΣΤΙΚΟ ΣΥΜΒΟΥΛΙΟ</w:t>
      </w:r>
    </w:p>
    <w:p w14:paraId="0A28D78E" w14:textId="2FB498EF" w:rsidR="00800023" w:rsidRPr="000151CE"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Από κάποιο μέλος τέθηκε θέμα εξεύρεσης διασφαλιστικών δικλ</w:t>
      </w:r>
      <w:r w:rsidR="008547AB">
        <w:rPr>
          <w:rFonts w:ascii="Bookman Old Style" w:eastAsia="Calibri" w:hAnsi="Bookman Old Style" w:cs="Arial"/>
          <w:sz w:val="24"/>
          <w:szCs w:val="24"/>
          <w:lang w:val="el-GR"/>
        </w:rPr>
        <w:t>ε</w:t>
      </w:r>
      <w:r>
        <w:rPr>
          <w:rFonts w:ascii="Bookman Old Style" w:eastAsia="Calibri" w:hAnsi="Bookman Old Style" w:cs="Arial"/>
          <w:sz w:val="24"/>
          <w:szCs w:val="24"/>
          <w:lang w:val="el-GR"/>
        </w:rPr>
        <w:t xml:space="preserve">ίδων σε σχέση με την αμεροληψία των Δικηγόρων που </w:t>
      </w:r>
      <w:r w:rsidR="008547AB">
        <w:rPr>
          <w:rFonts w:ascii="Bookman Old Style" w:eastAsia="Calibri" w:hAnsi="Bookman Old Style" w:cs="Arial"/>
          <w:sz w:val="24"/>
          <w:szCs w:val="24"/>
          <w:lang w:val="el-GR"/>
        </w:rPr>
        <w:t xml:space="preserve">θα </w:t>
      </w:r>
      <w:r>
        <w:rPr>
          <w:rFonts w:ascii="Bookman Old Style" w:eastAsia="Calibri" w:hAnsi="Bookman Old Style" w:cs="Arial"/>
          <w:sz w:val="24"/>
          <w:szCs w:val="24"/>
          <w:lang w:val="el-GR"/>
        </w:rPr>
        <w:t>συμμετέχουν στο Ανώτατο Δικαστικό Συμβούλιο.</w:t>
      </w:r>
    </w:p>
    <w:p w14:paraId="5BE21550" w14:textId="3C988115"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Επίσης κάποιο μέ</w:t>
      </w:r>
      <w:r w:rsidR="008547AB">
        <w:rPr>
          <w:rFonts w:ascii="Bookman Old Style" w:eastAsia="Calibri" w:hAnsi="Bookman Old Style" w:cs="Arial"/>
          <w:sz w:val="24"/>
          <w:szCs w:val="24"/>
          <w:lang w:val="el-GR"/>
        </w:rPr>
        <w:t>λ</w:t>
      </w:r>
      <w:r>
        <w:rPr>
          <w:rFonts w:ascii="Bookman Old Style" w:eastAsia="Calibri" w:hAnsi="Bookman Old Style" w:cs="Arial"/>
          <w:sz w:val="24"/>
          <w:szCs w:val="24"/>
          <w:lang w:val="el-GR"/>
        </w:rPr>
        <w:t>ος εξέφρασε επιφυλάξεις για την συμμετοχή Δικαστών κατωτέρων βαθμίδων, ως επίσης και για την διαδικασία</w:t>
      </w:r>
      <w:r w:rsidR="008547AB">
        <w:rPr>
          <w:rFonts w:ascii="Bookman Old Style" w:eastAsia="Calibri" w:hAnsi="Bookman Old Style" w:cs="Arial"/>
          <w:sz w:val="24"/>
          <w:szCs w:val="24"/>
          <w:lang w:val="el-GR"/>
        </w:rPr>
        <w:t>ν</w:t>
      </w:r>
      <w:r>
        <w:rPr>
          <w:rFonts w:ascii="Bookman Old Style" w:eastAsia="Calibri" w:hAnsi="Bookman Old Style" w:cs="Arial"/>
          <w:sz w:val="24"/>
          <w:szCs w:val="24"/>
          <w:lang w:val="el-GR"/>
        </w:rPr>
        <w:t xml:space="preserve"> ένσταση</w:t>
      </w:r>
      <w:r w:rsidR="008547AB">
        <w:rPr>
          <w:rFonts w:ascii="Bookman Old Style" w:eastAsia="Calibri" w:hAnsi="Bookman Old Style" w:cs="Arial"/>
          <w:sz w:val="24"/>
          <w:szCs w:val="24"/>
          <w:lang w:val="el-GR"/>
        </w:rPr>
        <w:t>ς</w:t>
      </w:r>
      <w:r>
        <w:rPr>
          <w:rFonts w:ascii="Bookman Old Style" w:eastAsia="Calibri" w:hAnsi="Bookman Old Style" w:cs="Arial"/>
          <w:sz w:val="24"/>
          <w:szCs w:val="24"/>
          <w:lang w:val="el-GR"/>
        </w:rPr>
        <w:t xml:space="preserve"> σε προαγωγή και/ή διορισμό Δικαστ</w:t>
      </w:r>
      <w:r w:rsidR="008547AB">
        <w:rPr>
          <w:rFonts w:ascii="Bookman Old Style" w:eastAsia="Calibri" w:hAnsi="Bookman Old Style" w:cs="Arial"/>
          <w:sz w:val="24"/>
          <w:szCs w:val="24"/>
          <w:lang w:val="el-GR"/>
        </w:rPr>
        <w:t>ών</w:t>
      </w:r>
      <w:r>
        <w:rPr>
          <w:rFonts w:ascii="Bookman Old Style" w:eastAsia="Calibri" w:hAnsi="Bookman Old Style" w:cs="Arial"/>
          <w:sz w:val="24"/>
          <w:szCs w:val="24"/>
          <w:lang w:val="el-GR"/>
        </w:rPr>
        <w:t xml:space="preserve"> (Ορέστης Νικήτα).</w:t>
      </w:r>
    </w:p>
    <w:p w14:paraId="0B5876C8" w14:textId="11156A64"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Αμφιβολίες εκφράστηκαν από κάποιο μέλος για τον αριθμό των Δικαστών που συμμετέχουν στην σύνθεση του Ανώτατου Δικαστικού Συμβουλίου και ότι αυτός είναι υπερβολικός. Έγινε αναφορά στο θεσμικό πλαίσιο της Αγγλίας στο </w:t>
      </w:r>
      <w:r>
        <w:rPr>
          <w:rFonts w:ascii="Bookman Old Style" w:eastAsia="Calibri" w:hAnsi="Bookman Old Style" w:cs="Arial"/>
          <w:sz w:val="24"/>
          <w:szCs w:val="24"/>
        </w:rPr>
        <w:t>Judicial</w:t>
      </w:r>
      <w:r w:rsidRPr="004310B9">
        <w:rPr>
          <w:rFonts w:ascii="Bookman Old Style" w:eastAsia="Calibri" w:hAnsi="Bookman Old Style" w:cs="Arial"/>
          <w:sz w:val="24"/>
          <w:szCs w:val="24"/>
          <w:lang w:val="el-GR"/>
        </w:rPr>
        <w:t xml:space="preserve"> </w:t>
      </w:r>
      <w:r>
        <w:rPr>
          <w:rFonts w:ascii="Bookman Old Style" w:eastAsia="Calibri" w:hAnsi="Bookman Old Style" w:cs="Arial"/>
          <w:sz w:val="24"/>
          <w:szCs w:val="24"/>
        </w:rPr>
        <w:t>Appointment</w:t>
      </w:r>
      <w:r w:rsidRPr="004310B9">
        <w:rPr>
          <w:rFonts w:ascii="Bookman Old Style" w:eastAsia="Calibri" w:hAnsi="Bookman Old Style" w:cs="Arial"/>
          <w:sz w:val="24"/>
          <w:szCs w:val="24"/>
          <w:lang w:val="el-GR"/>
        </w:rPr>
        <w:t xml:space="preserve"> </w:t>
      </w:r>
      <w:r>
        <w:rPr>
          <w:rFonts w:ascii="Bookman Old Style" w:eastAsia="Calibri" w:hAnsi="Bookman Old Style" w:cs="Arial"/>
          <w:sz w:val="24"/>
          <w:szCs w:val="24"/>
        </w:rPr>
        <w:t>Commission</w:t>
      </w:r>
      <w:r w:rsidRPr="004310B9">
        <w:rPr>
          <w:rFonts w:ascii="Bookman Old Style" w:eastAsia="Calibri" w:hAnsi="Bookman Old Style" w:cs="Arial"/>
          <w:sz w:val="24"/>
          <w:szCs w:val="24"/>
          <w:lang w:val="el-GR"/>
        </w:rPr>
        <w:t xml:space="preserve"> (</w:t>
      </w:r>
      <w:r w:rsidR="008547AB">
        <w:rPr>
          <w:rFonts w:ascii="Bookman Old Style" w:eastAsia="Calibri" w:hAnsi="Bookman Old Style" w:cs="Arial"/>
          <w:sz w:val="24"/>
          <w:szCs w:val="24"/>
        </w:rPr>
        <w:t>JAC</w:t>
      </w:r>
      <w:r w:rsidRPr="004310B9">
        <w:rPr>
          <w:rFonts w:ascii="Bookman Old Style" w:eastAsia="Calibri" w:hAnsi="Bookman Old Style" w:cs="Arial"/>
          <w:sz w:val="24"/>
          <w:szCs w:val="24"/>
          <w:lang w:val="el-GR"/>
        </w:rPr>
        <w:t xml:space="preserve">) </w:t>
      </w:r>
      <w:r>
        <w:rPr>
          <w:rFonts w:ascii="Bookman Old Style" w:eastAsia="Calibri" w:hAnsi="Bookman Old Style" w:cs="Arial"/>
          <w:sz w:val="24"/>
          <w:szCs w:val="24"/>
          <w:lang w:val="el-GR"/>
        </w:rPr>
        <w:t>όπου από τα 14 μέλη</w:t>
      </w:r>
      <w:r w:rsidRPr="00DE792F">
        <w:rPr>
          <w:rFonts w:ascii="Bookman Old Style" w:eastAsia="Calibri" w:hAnsi="Bookman Old Style" w:cs="Arial"/>
          <w:sz w:val="24"/>
          <w:szCs w:val="24"/>
          <w:lang w:val="el-GR"/>
        </w:rPr>
        <w:t>,</w:t>
      </w:r>
      <w:r>
        <w:rPr>
          <w:rFonts w:ascii="Bookman Old Style" w:eastAsia="Calibri" w:hAnsi="Bookman Old Style" w:cs="Arial"/>
          <w:sz w:val="24"/>
          <w:szCs w:val="24"/>
          <w:lang w:val="el-GR"/>
        </w:rPr>
        <w:t xml:space="preserve"> οι 7 είναι Δικαστές , οι 5 μη Νομικοί και οι 2 Δικηγόροι.</w:t>
      </w:r>
    </w:p>
    <w:p w14:paraId="22805813" w14:textId="6B223323" w:rsidR="00800023" w:rsidRDefault="00800023" w:rsidP="008547AB">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Όσον αφορά τους Δικαστές η συμμετοχή είναι ένας από κάθε βαθμίδα και άρα ένας μόνο Εφέτης. Εκφράστηκε επίσης αμφιβολία για την συμμετοχή του Γενικού Εισαγγελέα ή του Προέδρου του Ανωτάτου Δικαστηρίου και του Προέδρου του Παγκύπριου Δικηγορικού Συλλόγου. Αμφιβολίες εκφράστηκαν κατά πόσον </w:t>
      </w:r>
      <w:r w:rsidR="008547AB">
        <w:rPr>
          <w:rFonts w:ascii="Bookman Old Style" w:eastAsia="Calibri" w:hAnsi="Bookman Old Style" w:cs="Arial"/>
          <w:sz w:val="24"/>
          <w:szCs w:val="24"/>
          <w:lang w:val="el-GR"/>
        </w:rPr>
        <w:t xml:space="preserve"> είναι επιθυμητό ν</w:t>
      </w:r>
      <w:r>
        <w:rPr>
          <w:rFonts w:ascii="Bookman Old Style" w:eastAsia="Calibri" w:hAnsi="Bookman Old Style" w:cs="Arial"/>
          <w:sz w:val="24"/>
          <w:szCs w:val="24"/>
          <w:lang w:val="el-GR"/>
        </w:rPr>
        <w:t xml:space="preserve">α γίνονται αξιολογήσεις ή συνεντεύξεις από πολυάριθμα πρόσωπα και προτάθηκε όπως η συνέντευξη γίνεται από άλλο όργανο όπως την Αγγλία που γίνονται </w:t>
      </w:r>
      <w:r w:rsidR="008547AB">
        <w:rPr>
          <w:rFonts w:ascii="Bookman Old Style" w:eastAsia="Calibri" w:hAnsi="Bookman Old Style" w:cs="Arial"/>
          <w:sz w:val="24"/>
          <w:szCs w:val="24"/>
          <w:lang w:val="el-GR"/>
        </w:rPr>
        <w:lastRenderedPageBreak/>
        <w:t xml:space="preserve">από </w:t>
      </w:r>
      <w:r>
        <w:rPr>
          <w:rFonts w:ascii="Bookman Old Style" w:eastAsia="Calibri" w:hAnsi="Bookman Old Style" w:cs="Arial"/>
          <w:sz w:val="24"/>
          <w:szCs w:val="24"/>
        </w:rPr>
        <w:t>selection</w:t>
      </w:r>
      <w:r w:rsidRPr="004310B9">
        <w:rPr>
          <w:rFonts w:ascii="Bookman Old Style" w:eastAsia="Calibri" w:hAnsi="Bookman Old Style" w:cs="Arial"/>
          <w:sz w:val="24"/>
          <w:szCs w:val="24"/>
          <w:lang w:val="el-GR"/>
        </w:rPr>
        <w:t xml:space="preserve"> </w:t>
      </w:r>
      <w:r>
        <w:rPr>
          <w:rFonts w:ascii="Bookman Old Style" w:eastAsia="Calibri" w:hAnsi="Bookman Old Style" w:cs="Arial"/>
          <w:sz w:val="24"/>
          <w:szCs w:val="24"/>
        </w:rPr>
        <w:t>panel</w:t>
      </w:r>
      <w:r>
        <w:rPr>
          <w:rFonts w:ascii="Bookman Old Style" w:eastAsia="Calibri" w:hAnsi="Bookman Old Style" w:cs="Arial"/>
          <w:sz w:val="24"/>
          <w:szCs w:val="24"/>
          <w:lang w:val="el-GR"/>
        </w:rPr>
        <w:t xml:space="preserve">, τριμελή επιτροπή και ότι στην αξιολόγηση πιθανόν να επιβάλλεται και η γραπτή εξέταση. </w:t>
      </w:r>
    </w:p>
    <w:p w14:paraId="30BF84C1" w14:textId="77777777"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Επίσης κρίνεται αδικαιολόγητη η πρόνοια ότι ένας Δικαστής δεν μπορεί να συμμετέχει σε διορισμούς για θέση ανώτερη από αυτή που κατέχει (Λάρης Βραχίμης).</w:t>
      </w:r>
    </w:p>
    <w:p w14:paraId="3E54AE44" w14:textId="09340EB6"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Κάποιο μέλος θεωρεί ότι</w:t>
      </w:r>
      <w:r w:rsidR="008547AB">
        <w:rPr>
          <w:rFonts w:ascii="Bookman Old Style" w:eastAsia="Calibri" w:hAnsi="Bookman Old Style" w:cs="Arial"/>
          <w:sz w:val="24"/>
          <w:szCs w:val="24"/>
          <w:lang w:val="el-GR"/>
        </w:rPr>
        <w:t>,</w:t>
      </w:r>
      <w:r>
        <w:rPr>
          <w:rFonts w:ascii="Bookman Old Style" w:eastAsia="Calibri" w:hAnsi="Bookman Old Style" w:cs="Arial"/>
          <w:sz w:val="24"/>
          <w:szCs w:val="24"/>
          <w:lang w:val="el-GR"/>
        </w:rPr>
        <w:t xml:space="preserve"> η οποιαδήποτε διεύρυνση του Δικαστικού Συμβουλίου είναι αντισυνταγματική και ότι οποιαδήποτε απόπειρα διεύρυνσης του θα κριθεί αντισυνταγματική από το Ανώτατο Δικαστήριο</w:t>
      </w:r>
      <w:r w:rsidR="00A23DE5">
        <w:rPr>
          <w:rFonts w:ascii="Bookman Old Style" w:eastAsia="Calibri" w:hAnsi="Bookman Old Style" w:cs="Arial"/>
          <w:sz w:val="24"/>
          <w:szCs w:val="24"/>
          <w:lang w:val="el-GR"/>
        </w:rPr>
        <w:t xml:space="preserve"> (Ορέστης Νικήτα)</w:t>
      </w:r>
      <w:r>
        <w:rPr>
          <w:rFonts w:ascii="Bookman Old Style" w:eastAsia="Calibri" w:hAnsi="Bookman Old Style" w:cs="Arial"/>
          <w:sz w:val="24"/>
          <w:szCs w:val="24"/>
          <w:lang w:val="el-GR"/>
        </w:rPr>
        <w:t>.</w:t>
      </w:r>
    </w:p>
    <w:p w14:paraId="51AE2B7D" w14:textId="0F43A89B"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Περαιτέρω η συμμετοχή των Δικηγόρων δεν είναι επιθυμητή γιατί δεν  αναμένεται να αξιολογήσουν αμερόληπτα Δικαστή που αποφάνθηκε εναντίον πελάτη τους.</w:t>
      </w:r>
    </w:p>
    <w:p w14:paraId="21C72A83" w14:textId="77777777"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Η συμμετοχή Δικηγόρων δημιουργεί μια κάστα προνομιούχων Δικηγόρων (Διομήδης Καλλής).</w:t>
      </w:r>
    </w:p>
    <w:p w14:paraId="70B69DBB" w14:textId="77777777" w:rsidR="00800023" w:rsidRPr="004310B9" w:rsidRDefault="00800023" w:rsidP="00800023">
      <w:pPr>
        <w:spacing w:line="276" w:lineRule="auto"/>
        <w:ind w:left="-142" w:right="-199"/>
        <w:jc w:val="both"/>
        <w:rPr>
          <w:rFonts w:ascii="Bookman Old Style" w:eastAsia="Calibri" w:hAnsi="Bookman Old Style" w:cs="Arial"/>
          <w:sz w:val="24"/>
          <w:szCs w:val="24"/>
          <w:lang w:val="el-GR"/>
        </w:rPr>
      </w:pPr>
    </w:p>
    <w:p w14:paraId="28CE0D57" w14:textId="77777777" w:rsidR="00800023" w:rsidRPr="00950989" w:rsidRDefault="00800023" w:rsidP="00800023">
      <w:pPr>
        <w:spacing w:line="276" w:lineRule="auto"/>
        <w:ind w:right="-199"/>
        <w:rPr>
          <w:rFonts w:ascii="Bookman Old Style" w:eastAsia="Calibri" w:hAnsi="Bookman Old Style" w:cs="Arial"/>
          <w:sz w:val="24"/>
          <w:szCs w:val="24"/>
          <w:u w:val="single"/>
          <w:lang w:val="el-GR"/>
        </w:rPr>
      </w:pPr>
      <w:r w:rsidRPr="00950989">
        <w:rPr>
          <w:rFonts w:ascii="Bookman Old Style" w:eastAsia="Calibri" w:hAnsi="Bookman Old Style" w:cs="Arial"/>
          <w:sz w:val="24"/>
          <w:szCs w:val="24"/>
          <w:u w:val="single"/>
          <w:lang w:val="el-GR"/>
        </w:rPr>
        <w:t xml:space="preserve">Β. ΓΝΩΜΟΔΟΤΙΚΟ ΣΥΜΒΟΥΛΙΟ </w:t>
      </w:r>
    </w:p>
    <w:p w14:paraId="03E28692" w14:textId="77777777" w:rsidR="00800023" w:rsidRDefault="00800023" w:rsidP="00800023">
      <w:pPr>
        <w:spacing w:line="276" w:lineRule="auto"/>
        <w:ind w:left="-142" w:right="-199"/>
        <w:rPr>
          <w:rFonts w:ascii="Bookman Old Style" w:eastAsia="Calibri" w:hAnsi="Bookman Old Style" w:cs="Arial"/>
          <w:sz w:val="24"/>
          <w:szCs w:val="24"/>
          <w:lang w:val="el-GR"/>
        </w:rPr>
      </w:pPr>
    </w:p>
    <w:p w14:paraId="245138DA" w14:textId="77777777"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Για την σύνθεση του Γνωμοδοτικού Συμβουλίου ως είχε αρχικώς προταθεί δηλαδή συμμετοχή όλων των Δικαστών του Ανώτατου δικαστηρίου επιπλέον του Γενικού Εισαγγελέα και του Προέδρου του Παγκύπριου Δικηγορικού Συλλόγου, χαρακτηρίστηκε σαν απαράδεκτη από ένα μέλος.</w:t>
      </w:r>
    </w:p>
    <w:p w14:paraId="5AFEC44F" w14:textId="77777777"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Στην Αγγλία λέχθηκε ότι το συμβούλιο που προτείνει τα μέλη του Ανωτάτου Δικαστηρίου αποτελείται από τον Πρόεδρο του Ανωτάτου Δικαστηρίου και ένα μέλος που επιλέγει κάθε ένα από τα μέλη του </w:t>
      </w:r>
      <w:r>
        <w:rPr>
          <w:rFonts w:ascii="Bookman Old Style" w:eastAsia="Calibri" w:hAnsi="Bookman Old Style" w:cs="Arial"/>
          <w:sz w:val="24"/>
          <w:szCs w:val="24"/>
        </w:rPr>
        <w:t>Judicial</w:t>
      </w:r>
      <w:r w:rsidRPr="006B54BC">
        <w:rPr>
          <w:rFonts w:ascii="Bookman Old Style" w:eastAsia="Calibri" w:hAnsi="Bookman Old Style" w:cs="Arial"/>
          <w:sz w:val="24"/>
          <w:szCs w:val="24"/>
          <w:lang w:val="el-GR"/>
        </w:rPr>
        <w:t xml:space="preserve"> </w:t>
      </w:r>
      <w:r>
        <w:rPr>
          <w:rFonts w:ascii="Bookman Old Style" w:eastAsia="Calibri" w:hAnsi="Bookman Old Style" w:cs="Arial"/>
          <w:sz w:val="24"/>
          <w:szCs w:val="24"/>
        </w:rPr>
        <w:t>Appointment</w:t>
      </w:r>
      <w:r w:rsidRPr="006B54BC">
        <w:rPr>
          <w:rFonts w:ascii="Bookman Old Style" w:eastAsia="Calibri" w:hAnsi="Bookman Old Style" w:cs="Arial"/>
          <w:sz w:val="24"/>
          <w:szCs w:val="24"/>
          <w:lang w:val="el-GR"/>
        </w:rPr>
        <w:t xml:space="preserve"> </w:t>
      </w:r>
      <w:r>
        <w:rPr>
          <w:rFonts w:ascii="Bookman Old Style" w:eastAsia="Calibri" w:hAnsi="Bookman Old Style" w:cs="Arial"/>
          <w:sz w:val="24"/>
          <w:szCs w:val="24"/>
        </w:rPr>
        <w:t>Commission</w:t>
      </w:r>
      <w:r>
        <w:rPr>
          <w:rFonts w:ascii="Bookman Old Style" w:eastAsia="Calibri" w:hAnsi="Bookman Old Style" w:cs="Arial"/>
          <w:sz w:val="24"/>
          <w:szCs w:val="24"/>
          <w:lang w:val="el-GR"/>
        </w:rPr>
        <w:t xml:space="preserve">, εκ των οποίων μόνο τα 7 είναι δικαστικοί και τα υπόλοιπα 7 είναι 5 πολίτες και 2 Δικηγόροι (Λάρης Βραχίμης)  </w:t>
      </w:r>
    </w:p>
    <w:p w14:paraId="7ABDDE9E" w14:textId="77777777" w:rsidR="00800023" w:rsidRPr="006B54BC"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Συνταγματικότητα του συμβουλίου επίσης τέθηκε από ένα άλλο μέλος (Διομήδης Καλλής),</w:t>
      </w:r>
    </w:p>
    <w:p w14:paraId="61123E05" w14:textId="77777777" w:rsidR="00800023" w:rsidRDefault="00800023" w:rsidP="00800023">
      <w:pPr>
        <w:spacing w:line="276" w:lineRule="auto"/>
        <w:ind w:left="-142" w:right="-199"/>
        <w:rPr>
          <w:rFonts w:ascii="Bookman Old Style" w:eastAsia="Calibri" w:hAnsi="Bookman Old Style" w:cs="Arial"/>
          <w:sz w:val="24"/>
          <w:szCs w:val="24"/>
          <w:lang w:val="el-GR"/>
        </w:rPr>
      </w:pPr>
    </w:p>
    <w:p w14:paraId="13E231F1" w14:textId="77777777" w:rsidR="00800023" w:rsidRDefault="00800023" w:rsidP="00800023">
      <w:pPr>
        <w:spacing w:line="276" w:lineRule="auto"/>
        <w:ind w:left="-142" w:right="-199"/>
        <w:rPr>
          <w:rFonts w:ascii="Bookman Old Style" w:eastAsia="Calibri" w:hAnsi="Bookman Old Style" w:cs="Arial"/>
          <w:sz w:val="24"/>
          <w:szCs w:val="24"/>
          <w:u w:val="single"/>
          <w:lang w:val="el-GR"/>
        </w:rPr>
      </w:pPr>
      <w:r w:rsidRPr="008E2FE4">
        <w:rPr>
          <w:rFonts w:ascii="Bookman Old Style" w:eastAsia="Calibri" w:hAnsi="Bookman Old Style" w:cs="Arial"/>
          <w:sz w:val="24"/>
          <w:szCs w:val="24"/>
          <w:u w:val="single"/>
          <w:lang w:val="el-GR"/>
        </w:rPr>
        <w:t>Γ. ΕΦΕΤΕΙΟ</w:t>
      </w:r>
    </w:p>
    <w:p w14:paraId="67A2A225" w14:textId="77777777" w:rsidR="00800023" w:rsidRPr="00950267" w:rsidRDefault="00800023" w:rsidP="00800023">
      <w:pPr>
        <w:spacing w:line="276" w:lineRule="auto"/>
        <w:ind w:left="-142" w:right="-199"/>
        <w:rPr>
          <w:rFonts w:ascii="Bookman Old Style" w:eastAsia="Calibri" w:hAnsi="Bookman Old Style" w:cs="Arial"/>
          <w:sz w:val="24"/>
          <w:szCs w:val="24"/>
          <w:u w:val="single"/>
          <w:lang w:val="el-GR"/>
        </w:rPr>
      </w:pPr>
    </w:p>
    <w:p w14:paraId="65335D1A" w14:textId="14B50460"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Σε σχέση με την αρχική πρόταση έγινε εισήγηση  όπως υπάρχει ειδικό τμήμα του Εφετείου για </w:t>
      </w:r>
      <w:r w:rsidR="008547AB">
        <w:rPr>
          <w:rFonts w:ascii="Bookman Old Style" w:eastAsia="Calibri" w:hAnsi="Bookman Old Style" w:cs="Arial"/>
          <w:sz w:val="24"/>
          <w:szCs w:val="24"/>
          <w:lang w:val="el-GR"/>
        </w:rPr>
        <w:t>Ε</w:t>
      </w:r>
      <w:r>
        <w:rPr>
          <w:rFonts w:ascii="Bookman Old Style" w:eastAsia="Calibri" w:hAnsi="Bookman Old Style" w:cs="Arial"/>
          <w:sz w:val="24"/>
          <w:szCs w:val="24"/>
          <w:lang w:val="el-GR"/>
        </w:rPr>
        <w:t>φέσεις από τα ειδικά Δικαστήρια και αντικειμενικός τρόπος καθορισμού των Προέδρων των Τμημάτων και ότι θα ήταν προτιμότερο να γίνει σαφέστερη διατύπωση στα προσόντα της εξειδίκευσης των υποψηφίων για διορισμό στα τμήματα (Γιώργος Χριστοφίδης).</w:t>
      </w:r>
    </w:p>
    <w:p w14:paraId="029A68C9" w14:textId="77777777" w:rsidR="00800023" w:rsidRDefault="00800023" w:rsidP="00800023">
      <w:pPr>
        <w:spacing w:line="276" w:lineRule="auto"/>
        <w:ind w:left="-142" w:right="-199"/>
        <w:jc w:val="both"/>
        <w:rPr>
          <w:rFonts w:ascii="Bookman Old Style" w:eastAsia="Calibri" w:hAnsi="Bookman Old Style" w:cs="Arial"/>
          <w:sz w:val="24"/>
          <w:szCs w:val="24"/>
          <w:lang w:val="el-GR"/>
        </w:rPr>
      </w:pPr>
    </w:p>
    <w:p w14:paraId="78B2A535" w14:textId="1874F1E2" w:rsidR="00800023" w:rsidRPr="00DE792F"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Σε σχέση με την σύνθεση του Εφετείο όπως αρχικά προνοείτο από μέλος μας</w:t>
      </w:r>
      <w:r w:rsidRPr="00DE792F">
        <w:rPr>
          <w:rFonts w:ascii="Bookman Old Style" w:eastAsia="Calibri" w:hAnsi="Bookman Old Style" w:cs="Arial"/>
          <w:sz w:val="24"/>
          <w:szCs w:val="24"/>
          <w:lang w:val="el-GR"/>
        </w:rPr>
        <w:t>,</w:t>
      </w:r>
      <w:r>
        <w:rPr>
          <w:rFonts w:ascii="Bookman Old Style" w:eastAsia="Calibri" w:hAnsi="Bookman Old Style" w:cs="Arial"/>
          <w:sz w:val="24"/>
          <w:szCs w:val="24"/>
          <w:lang w:val="el-GR"/>
        </w:rPr>
        <w:t xml:space="preserve"> τέθηκε η θέση ότι θα πρέπει να είναι τέτοια για να μπορέσει </w:t>
      </w:r>
      <w:r w:rsidR="008547AB">
        <w:rPr>
          <w:rFonts w:ascii="Bookman Old Style" w:eastAsia="Calibri" w:hAnsi="Bookman Old Style" w:cs="Arial"/>
          <w:sz w:val="24"/>
          <w:szCs w:val="24"/>
          <w:lang w:val="el-GR"/>
        </w:rPr>
        <w:t xml:space="preserve">να αντιμετωπιστεί </w:t>
      </w:r>
      <w:r>
        <w:rPr>
          <w:rFonts w:ascii="Bookman Old Style" w:eastAsia="Calibri" w:hAnsi="Bookman Old Style" w:cs="Arial"/>
          <w:sz w:val="24"/>
          <w:szCs w:val="24"/>
          <w:lang w:val="el-GR"/>
        </w:rPr>
        <w:t xml:space="preserve">το </w:t>
      </w:r>
      <w:r>
        <w:rPr>
          <w:rFonts w:ascii="Bookman Old Style" w:eastAsia="Calibri" w:hAnsi="Bookman Old Style" w:cs="Arial"/>
          <w:sz w:val="24"/>
          <w:szCs w:val="24"/>
        </w:rPr>
        <w:t>back</w:t>
      </w:r>
      <w:r w:rsidRPr="00950267">
        <w:rPr>
          <w:rFonts w:ascii="Bookman Old Style" w:eastAsia="Calibri" w:hAnsi="Bookman Old Style" w:cs="Arial"/>
          <w:sz w:val="24"/>
          <w:szCs w:val="24"/>
          <w:lang w:val="el-GR"/>
        </w:rPr>
        <w:t xml:space="preserve"> </w:t>
      </w:r>
      <w:r>
        <w:rPr>
          <w:rFonts w:ascii="Bookman Old Style" w:eastAsia="Calibri" w:hAnsi="Bookman Old Style" w:cs="Arial"/>
          <w:sz w:val="24"/>
          <w:szCs w:val="24"/>
        </w:rPr>
        <w:t>lo</w:t>
      </w:r>
      <w:r w:rsidR="008547AB">
        <w:rPr>
          <w:rFonts w:ascii="Bookman Old Style" w:eastAsia="Calibri" w:hAnsi="Bookman Old Style" w:cs="Arial"/>
          <w:sz w:val="24"/>
          <w:szCs w:val="24"/>
        </w:rPr>
        <w:t>g</w:t>
      </w:r>
      <w:r w:rsidRPr="00950267">
        <w:rPr>
          <w:rFonts w:ascii="Bookman Old Style" w:eastAsia="Calibri" w:hAnsi="Bookman Old Style" w:cs="Arial"/>
          <w:sz w:val="24"/>
          <w:szCs w:val="24"/>
          <w:lang w:val="el-GR"/>
        </w:rPr>
        <w:t xml:space="preserve">. </w:t>
      </w:r>
      <w:r>
        <w:rPr>
          <w:rFonts w:ascii="Bookman Old Style" w:eastAsia="Calibri" w:hAnsi="Bookman Old Style" w:cs="Arial"/>
          <w:sz w:val="24"/>
          <w:szCs w:val="24"/>
          <w:lang w:val="el-GR"/>
        </w:rPr>
        <w:t>Υποδείχθηκε ότι με βάση τη</w:t>
      </w:r>
      <w:r w:rsidR="008547AB">
        <w:rPr>
          <w:rFonts w:ascii="Bookman Old Style" w:eastAsia="Calibri" w:hAnsi="Bookman Old Style" w:cs="Arial"/>
          <w:sz w:val="24"/>
          <w:szCs w:val="24"/>
          <w:lang w:val="en-GB"/>
        </w:rPr>
        <w:t>n</w:t>
      </w:r>
      <w:r>
        <w:rPr>
          <w:rFonts w:ascii="Bookman Old Style" w:eastAsia="Calibri" w:hAnsi="Bookman Old Style" w:cs="Arial"/>
          <w:sz w:val="24"/>
          <w:szCs w:val="24"/>
          <w:lang w:val="el-GR"/>
        </w:rPr>
        <w:t xml:space="preserve"> έκθεση του </w:t>
      </w:r>
      <w:r>
        <w:rPr>
          <w:rFonts w:ascii="Bookman Old Style" w:eastAsia="Calibri" w:hAnsi="Bookman Old Style" w:cs="Arial"/>
          <w:sz w:val="24"/>
          <w:szCs w:val="24"/>
        </w:rPr>
        <w:t>IPA</w:t>
      </w:r>
      <w:r>
        <w:rPr>
          <w:rFonts w:ascii="Bookman Old Style" w:eastAsia="Calibri" w:hAnsi="Bookman Old Style" w:cs="Arial"/>
          <w:sz w:val="24"/>
          <w:szCs w:val="24"/>
          <w:lang w:val="el-GR"/>
        </w:rPr>
        <w:t>,</w:t>
      </w:r>
      <w:r w:rsidRPr="00950267">
        <w:rPr>
          <w:rFonts w:ascii="Bookman Old Style" w:eastAsia="Calibri" w:hAnsi="Bookman Old Style" w:cs="Arial"/>
          <w:sz w:val="24"/>
          <w:szCs w:val="24"/>
          <w:lang w:val="el-GR"/>
        </w:rPr>
        <w:t xml:space="preserve"> </w:t>
      </w:r>
      <w:r>
        <w:rPr>
          <w:rFonts w:ascii="Bookman Old Style" w:eastAsia="Calibri" w:hAnsi="Bookman Old Style" w:cs="Arial"/>
          <w:sz w:val="24"/>
          <w:szCs w:val="24"/>
          <w:lang w:val="el-GR"/>
        </w:rPr>
        <w:t xml:space="preserve"> 13 Εφέτες θα χρειαστούν 6 χρόνια για να διαχειριστούν όλο το </w:t>
      </w:r>
      <w:r>
        <w:rPr>
          <w:rFonts w:ascii="Bookman Old Style" w:eastAsia="Calibri" w:hAnsi="Bookman Old Style" w:cs="Arial"/>
          <w:sz w:val="24"/>
          <w:szCs w:val="24"/>
        </w:rPr>
        <w:t>back</w:t>
      </w:r>
      <w:r w:rsidRPr="00950267">
        <w:rPr>
          <w:rFonts w:ascii="Bookman Old Style" w:eastAsia="Calibri" w:hAnsi="Bookman Old Style" w:cs="Arial"/>
          <w:sz w:val="24"/>
          <w:szCs w:val="24"/>
          <w:lang w:val="el-GR"/>
        </w:rPr>
        <w:t xml:space="preserve"> </w:t>
      </w:r>
      <w:r>
        <w:rPr>
          <w:rFonts w:ascii="Bookman Old Style" w:eastAsia="Calibri" w:hAnsi="Bookman Old Style" w:cs="Arial"/>
          <w:sz w:val="24"/>
          <w:szCs w:val="24"/>
        </w:rPr>
        <w:t>lo</w:t>
      </w:r>
      <w:r w:rsidR="008547AB">
        <w:rPr>
          <w:rFonts w:ascii="Bookman Old Style" w:eastAsia="Calibri" w:hAnsi="Bookman Old Style" w:cs="Arial"/>
          <w:sz w:val="24"/>
          <w:szCs w:val="24"/>
        </w:rPr>
        <w:t>g</w:t>
      </w:r>
      <w:r>
        <w:rPr>
          <w:rFonts w:ascii="Bookman Old Style" w:eastAsia="Calibri" w:hAnsi="Bookman Old Style" w:cs="Arial"/>
          <w:sz w:val="24"/>
          <w:szCs w:val="24"/>
          <w:lang w:val="el-GR"/>
        </w:rPr>
        <w:t xml:space="preserve"> και άρα με 18 Εφέτες το πρόβλημα δεν θα λυθεί. Μια λύση θα ήταν η αύξηση των Εφετών σε 27 – 29, με διορισμό ειδικών Εφετών προσωρινά για ταχεία εκδίκαση των καθυστερημένων Εφέσεων (Λάρης Βραχίμης)</w:t>
      </w:r>
      <w:r w:rsidRPr="00DE792F">
        <w:rPr>
          <w:rFonts w:ascii="Bookman Old Style" w:eastAsia="Calibri" w:hAnsi="Bookman Old Style" w:cs="Arial"/>
          <w:sz w:val="24"/>
          <w:szCs w:val="24"/>
          <w:lang w:val="el-GR"/>
        </w:rPr>
        <w:t>.</w:t>
      </w:r>
    </w:p>
    <w:p w14:paraId="7878D950" w14:textId="77777777"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Άλλο μέλος μας εισηγήθηκε όπως ο Πρόεδρος του Εφετείου να καθορίζει τις συνθέσεις συλλογικά μαζί με τους Προέδρους του Ανωτάτου Δικαστηρίου, Συνταγματικού και Τριτοβάθμιου (Ορέστης Νικήτας)</w:t>
      </w:r>
      <w:r w:rsidRPr="00B35E48">
        <w:rPr>
          <w:rFonts w:ascii="Bookman Old Style" w:eastAsia="Calibri" w:hAnsi="Bookman Old Style" w:cs="Arial"/>
          <w:sz w:val="24"/>
          <w:szCs w:val="24"/>
          <w:lang w:val="el-GR"/>
        </w:rPr>
        <w:t>.</w:t>
      </w:r>
    </w:p>
    <w:p w14:paraId="4F35DAF5" w14:textId="3CE78A39"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Ένα από τα μέλη μας έχει συστήσει ότι η σύσταση των εξιδεικευμένων τμημάτων να είναι υποχρεωτική δια νόμου. Οι προεδρίες των τμημάτων να καθορίζονται από το Ανώτατο Δικαστικό Συμβούλιο. Το προσόν της ακαδημαϊκής πείρας και εκπαίδευσης να είναι πρόσθετο της πείρας και όχι διαζευκτικό. Να καθορισθεί μέτρο κρίσης για το Γνωμοδοτικό Συμβούλιο νομοθετικά</w:t>
      </w:r>
      <w:r w:rsidRPr="000A2A42">
        <w:rPr>
          <w:rFonts w:ascii="Bookman Old Style" w:eastAsia="Calibri" w:hAnsi="Bookman Old Style" w:cs="Arial"/>
          <w:sz w:val="24"/>
          <w:szCs w:val="24"/>
          <w:lang w:val="el-GR"/>
        </w:rPr>
        <w:t xml:space="preserve"> (</w:t>
      </w:r>
      <w:r>
        <w:rPr>
          <w:rFonts w:ascii="Bookman Old Style" w:eastAsia="Calibri" w:hAnsi="Bookman Old Style" w:cs="Arial"/>
          <w:sz w:val="24"/>
          <w:szCs w:val="24"/>
        </w:rPr>
        <w:t>Georgia</w:t>
      </w:r>
      <w:r w:rsidRPr="000A2A42">
        <w:rPr>
          <w:rFonts w:ascii="Bookman Old Style" w:eastAsia="Calibri" w:hAnsi="Bookman Old Style" w:cs="Arial"/>
          <w:sz w:val="24"/>
          <w:szCs w:val="24"/>
          <w:lang w:val="el-GR"/>
        </w:rPr>
        <w:t xml:space="preserve"> </w:t>
      </w:r>
      <w:r>
        <w:rPr>
          <w:rFonts w:ascii="Bookman Old Style" w:eastAsia="Calibri" w:hAnsi="Bookman Old Style" w:cs="Arial"/>
          <w:sz w:val="24"/>
          <w:szCs w:val="24"/>
          <w:lang w:val="el-GR"/>
        </w:rPr>
        <w:t>Κωνσταντίνου Παναγιώτου).</w:t>
      </w:r>
    </w:p>
    <w:p w14:paraId="601DBD72" w14:textId="77777777" w:rsidR="00800023" w:rsidRDefault="00800023" w:rsidP="00800023">
      <w:pPr>
        <w:spacing w:line="276" w:lineRule="auto"/>
        <w:ind w:left="-142" w:right="-199"/>
        <w:jc w:val="both"/>
        <w:rPr>
          <w:rFonts w:ascii="Bookman Old Style" w:eastAsia="Calibri" w:hAnsi="Bookman Old Style" w:cs="Arial"/>
          <w:sz w:val="24"/>
          <w:szCs w:val="24"/>
          <w:lang w:val="el-GR"/>
        </w:rPr>
      </w:pPr>
    </w:p>
    <w:p w14:paraId="6FF9B373" w14:textId="77777777" w:rsidR="00800023" w:rsidRDefault="00800023" w:rsidP="00800023">
      <w:pPr>
        <w:spacing w:line="276" w:lineRule="auto"/>
        <w:ind w:left="-142" w:right="-199"/>
        <w:jc w:val="both"/>
        <w:rPr>
          <w:rFonts w:ascii="Bookman Old Style" w:eastAsia="Calibri" w:hAnsi="Bookman Old Style" w:cs="Arial"/>
          <w:sz w:val="24"/>
          <w:szCs w:val="24"/>
          <w:u w:val="single"/>
          <w:lang w:val="el-GR"/>
        </w:rPr>
      </w:pPr>
      <w:r w:rsidRPr="00950267">
        <w:rPr>
          <w:rFonts w:ascii="Bookman Old Style" w:eastAsia="Calibri" w:hAnsi="Bookman Old Style" w:cs="Arial"/>
          <w:sz w:val="24"/>
          <w:szCs w:val="24"/>
          <w:u w:val="single"/>
          <w:lang w:val="el-GR"/>
        </w:rPr>
        <w:t>Δ. ΑΝΩΤΑΤΟ ΣΥΝΤΑΓΜΑΤΙΚΟ ΔΙΚΑΣΤΗΡΙΟ ΚΑΙ ΑΝΩΤΑΤΟ ΤΡΙΤΟΒΑΘΜΙΟ ΔΙΚΑΣΤΗΡΙΟ</w:t>
      </w:r>
    </w:p>
    <w:p w14:paraId="59663857" w14:textId="77777777" w:rsidR="00800023" w:rsidRDefault="00800023" w:rsidP="00800023">
      <w:pPr>
        <w:spacing w:line="276" w:lineRule="auto"/>
        <w:ind w:left="-142" w:right="-199"/>
        <w:jc w:val="both"/>
        <w:rPr>
          <w:rFonts w:ascii="Bookman Old Style" w:eastAsia="Calibri" w:hAnsi="Bookman Old Style" w:cs="Arial"/>
          <w:sz w:val="24"/>
          <w:szCs w:val="24"/>
          <w:lang w:val="el-GR"/>
        </w:rPr>
      </w:pPr>
    </w:p>
    <w:p w14:paraId="418C3B4B" w14:textId="77777777" w:rsidR="00800023" w:rsidRPr="00B35E48" w:rsidRDefault="00800023" w:rsidP="00800023">
      <w:pPr>
        <w:spacing w:line="276" w:lineRule="auto"/>
        <w:ind w:left="-142" w:right="-199"/>
        <w:jc w:val="both"/>
        <w:rPr>
          <w:rFonts w:ascii="Bookman Old Style" w:eastAsia="Calibri" w:hAnsi="Bookman Old Style" w:cs="Arial"/>
          <w:sz w:val="24"/>
          <w:szCs w:val="24"/>
          <w:lang w:val="el-GR"/>
        </w:rPr>
      </w:pPr>
      <w:r w:rsidRPr="00B35E48">
        <w:rPr>
          <w:rFonts w:ascii="Bookman Old Style" w:eastAsia="Calibri" w:hAnsi="Bookman Old Style" w:cs="Arial"/>
          <w:sz w:val="24"/>
          <w:szCs w:val="24"/>
          <w:lang w:val="el-GR"/>
        </w:rPr>
        <w:t>Από τους συνάδελφους τονίστηκαν τα πιο κάτω:</w:t>
      </w:r>
    </w:p>
    <w:p w14:paraId="3BCB9658" w14:textId="77777777"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Αναγκαιότητα άμεσης πρόσβασης σε εξειδικευμένο Ανώτατο Συνταγματικό Δικαστήριο.</w:t>
      </w:r>
    </w:p>
    <w:p w14:paraId="0C538F9B" w14:textId="09827EFD"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Αναγκαιότητα να διορίζονται Δικαστές από τους Δικηγόρους και εν ανάγκη να καθοριστεί ποσόστωση</w:t>
      </w:r>
      <w:r w:rsidR="008547AB">
        <w:rPr>
          <w:rFonts w:ascii="Bookman Old Style" w:eastAsia="Calibri" w:hAnsi="Bookman Old Style" w:cs="Arial"/>
          <w:sz w:val="24"/>
          <w:szCs w:val="24"/>
          <w:lang w:val="el-GR"/>
        </w:rPr>
        <w:t>. Α</w:t>
      </w:r>
      <w:r>
        <w:rPr>
          <w:rFonts w:ascii="Bookman Old Style" w:eastAsia="Calibri" w:hAnsi="Bookman Old Style" w:cs="Arial"/>
          <w:sz w:val="24"/>
          <w:szCs w:val="24"/>
          <w:lang w:val="el-GR"/>
        </w:rPr>
        <w:t xml:space="preserve">υτό αφορά όλες τις ανώτατες βαθμίδες της Δικαιοσύνης.  </w:t>
      </w:r>
    </w:p>
    <w:p w14:paraId="7CB8D46B" w14:textId="77777777"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Επιφυλάξεις στην δημιουργία  Ανώτατου Συνταγματικού Δικαστηρίου και Ανώτατου Τριτοβάθμιου Δικαστηρίου.</w:t>
      </w:r>
    </w:p>
    <w:p w14:paraId="59BA0607" w14:textId="77777777"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Επιφυλάξεις για την επαναφορά του άρθρου 144 του Συντάγματος. </w:t>
      </w:r>
    </w:p>
    <w:p w14:paraId="50862FCE" w14:textId="77777777"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Επιφυλάξεις για διορισμό Ακαδημαϊκών. </w:t>
      </w:r>
    </w:p>
    <w:p w14:paraId="076EE617" w14:textId="028341E9" w:rsidR="00800023" w:rsidRP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Δημιουργία συστήματος συνταγματικής προσφυγής κατά το Γερμανικό πρότυπο, με την δυνατότητα προσφυγής στο Ανώτατο Συνταγματικό όπου προσβάλλονται τα συνταγματικά δικαιώματα του πολίτη.</w:t>
      </w:r>
    </w:p>
    <w:p w14:paraId="53F04BCD" w14:textId="77777777"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Αχρείαστος ο διαχωρισμός του Ανώτατου Δικαστηρίου σε δύο Δικαστήρια ή Τμήματα. </w:t>
      </w:r>
    </w:p>
    <w:p w14:paraId="1F44737E" w14:textId="4690D5E6" w:rsidR="00800023" w:rsidRP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Κατάργηση της δικαιοδοσίας του Τριτοβάθμιου Δικαστηρίου σαν Ναυτοδικείο.</w:t>
      </w:r>
    </w:p>
    <w:p w14:paraId="200F5E59" w14:textId="77777777" w:rsidR="00800023" w:rsidRDefault="00800023" w:rsidP="00800023">
      <w:pPr>
        <w:pStyle w:val="ListParagraph"/>
        <w:spacing w:line="276" w:lineRule="auto"/>
        <w:ind w:right="-199"/>
        <w:jc w:val="both"/>
        <w:rPr>
          <w:rFonts w:ascii="Bookman Old Style" w:eastAsia="Calibri" w:hAnsi="Bookman Old Style" w:cs="Arial"/>
          <w:sz w:val="24"/>
          <w:szCs w:val="24"/>
          <w:lang w:val="el-GR"/>
        </w:rPr>
      </w:pPr>
    </w:p>
    <w:p w14:paraId="08A3514E" w14:textId="6E4E5D64"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lastRenderedPageBreak/>
        <w:t>Αμφισβήτηση κατά πόσο είναι ορθό ο Προέδρος της Δημοκρατίας να διορίζει τους δύο Προέδρους του Συνταγματικού και Τριτοβάθμιου Δικαστηρίου.</w:t>
      </w:r>
    </w:p>
    <w:p w14:paraId="7C72D00F" w14:textId="77777777"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Κατάργηση της δικαιοδοσίας του Ανωτάτου Δικαστηρίου να εξετάζει προνομιακά εντάλματα.</w:t>
      </w:r>
    </w:p>
    <w:p w14:paraId="5BA4CE87" w14:textId="77777777"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Διατήρηση ενός Ανώτατου Δικαστηρίου ενιαίου που να επιλαμβάνεται όλων των θεμάτων και όχι δημιουργία θεσμοθετημένων τμημάτων. </w:t>
      </w:r>
    </w:p>
    <w:p w14:paraId="5C93ED47" w14:textId="77777777" w:rsidR="00800023"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Απλοποίηση της πολυπλοκότητας των Νομοσχεδίων.</w:t>
      </w:r>
    </w:p>
    <w:p w14:paraId="3202ADA3" w14:textId="77777777" w:rsidR="00800023" w:rsidRPr="00B35E48" w:rsidRDefault="00800023" w:rsidP="00800023">
      <w:pPr>
        <w:pStyle w:val="ListParagraph"/>
        <w:numPr>
          <w:ilvl w:val="0"/>
          <w:numId w:val="1"/>
        </w:numPr>
        <w:spacing w:line="276" w:lineRule="auto"/>
        <w:ind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 xml:space="preserve">Αύξηση του ορίου αφυπηρέτησης των Δικαστών. </w:t>
      </w:r>
    </w:p>
    <w:p w14:paraId="2BCC0ED2" w14:textId="77777777" w:rsidR="00800023" w:rsidRPr="000151CE" w:rsidRDefault="00800023" w:rsidP="00800023">
      <w:pPr>
        <w:spacing w:line="276" w:lineRule="auto"/>
        <w:ind w:right="-199"/>
        <w:rPr>
          <w:rFonts w:ascii="Bookman Old Style" w:eastAsia="Calibri" w:hAnsi="Bookman Old Style" w:cs="Arial"/>
          <w:sz w:val="24"/>
          <w:szCs w:val="24"/>
          <w:lang w:val="el-GR"/>
        </w:rPr>
      </w:pPr>
    </w:p>
    <w:p w14:paraId="4E616881" w14:textId="6AD5EE08" w:rsidR="00800023" w:rsidRPr="000A2A42"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Απόψεις για τα πιο πάνω διατύπωσαν οι Ευάγγελος Πουργουρίδης, Λάρης Βραχίμης, Χρίστος Στρόππος, Χρίστος Τριανταφυλλίδης , Νικόλας Τσαρ</w:t>
      </w:r>
      <w:r w:rsidR="008547AB">
        <w:rPr>
          <w:rFonts w:ascii="Bookman Old Style" w:eastAsia="Calibri" w:hAnsi="Bookman Old Style" w:cs="Arial"/>
          <w:sz w:val="24"/>
          <w:szCs w:val="24"/>
          <w:lang w:val="el-GR"/>
        </w:rPr>
        <w:t>δ</w:t>
      </w:r>
      <w:r>
        <w:rPr>
          <w:rFonts w:ascii="Bookman Old Style" w:eastAsia="Calibri" w:hAnsi="Bookman Old Style" w:cs="Arial"/>
          <w:sz w:val="24"/>
          <w:szCs w:val="24"/>
          <w:lang w:val="el-GR"/>
        </w:rPr>
        <w:t>ελ</w:t>
      </w:r>
      <w:r w:rsidR="008547AB">
        <w:rPr>
          <w:rFonts w:ascii="Bookman Old Style" w:eastAsia="Calibri" w:hAnsi="Bookman Old Style" w:cs="Arial"/>
          <w:sz w:val="24"/>
          <w:szCs w:val="24"/>
          <w:lang w:val="el-GR"/>
        </w:rPr>
        <w:t>λ</w:t>
      </w:r>
      <w:r>
        <w:rPr>
          <w:rFonts w:ascii="Bookman Old Style" w:eastAsia="Calibri" w:hAnsi="Bookman Old Style" w:cs="Arial"/>
          <w:sz w:val="24"/>
          <w:szCs w:val="24"/>
          <w:lang w:val="el-GR"/>
        </w:rPr>
        <w:t>ής, Διομήδης Καλλής, Δημόκριτος Αριστείδου, Πόλυς Πολυβίου, Α. Χατζηϊωάννου, Γιώργος Χριστοφίδης,</w:t>
      </w:r>
      <w:r w:rsidRPr="000A2A42">
        <w:rPr>
          <w:rFonts w:ascii="Bookman Old Style" w:eastAsia="Calibri" w:hAnsi="Bookman Old Style" w:cs="Arial"/>
          <w:sz w:val="24"/>
          <w:szCs w:val="24"/>
          <w:lang w:val="el-GR"/>
        </w:rPr>
        <w:t xml:space="preserve"> </w:t>
      </w:r>
      <w:r>
        <w:rPr>
          <w:rFonts w:ascii="Bookman Old Style" w:eastAsia="Calibri" w:hAnsi="Bookman Old Style" w:cs="Arial"/>
          <w:sz w:val="24"/>
          <w:szCs w:val="24"/>
        </w:rPr>
        <w:t>Georgia</w:t>
      </w:r>
      <w:r w:rsidRPr="000A2A42">
        <w:rPr>
          <w:rFonts w:ascii="Bookman Old Style" w:eastAsia="Calibri" w:hAnsi="Bookman Old Style" w:cs="Arial"/>
          <w:sz w:val="24"/>
          <w:szCs w:val="24"/>
          <w:lang w:val="el-GR"/>
        </w:rPr>
        <w:t xml:space="preserve"> </w:t>
      </w:r>
      <w:r>
        <w:rPr>
          <w:rFonts w:ascii="Bookman Old Style" w:eastAsia="Calibri" w:hAnsi="Bookman Old Style" w:cs="Arial"/>
          <w:sz w:val="24"/>
          <w:szCs w:val="24"/>
          <w:lang w:val="el-GR"/>
        </w:rPr>
        <w:t>Κωνσταντίου Παναγιώτου</w:t>
      </w:r>
      <w:r w:rsidR="00A23DE5">
        <w:rPr>
          <w:rFonts w:ascii="Bookman Old Style" w:eastAsia="Calibri" w:hAnsi="Bookman Old Style" w:cs="Arial"/>
          <w:sz w:val="24"/>
          <w:szCs w:val="24"/>
          <w:lang w:val="el-GR"/>
        </w:rPr>
        <w:t>, Ορέστης Νικήτας)</w:t>
      </w:r>
      <w:r>
        <w:rPr>
          <w:rFonts w:ascii="Bookman Old Style" w:eastAsia="Calibri" w:hAnsi="Bookman Old Style" w:cs="Arial"/>
          <w:sz w:val="24"/>
          <w:szCs w:val="24"/>
          <w:lang w:val="el-GR"/>
        </w:rPr>
        <w:t xml:space="preserve"> και όπως ο Κώστας Βελάρης προφορικά.</w:t>
      </w:r>
    </w:p>
    <w:p w14:paraId="09F2EB04" w14:textId="62249DA4" w:rsidR="00800023" w:rsidRDefault="00800023"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Έχοντας υπόψη επίσης την διαβούλευση με την  Υπουργό Δικαιοσύνης και στελέχη του Υπουργείου αλλά και μελών της Επιτροπής Διαβούλευσης Υπουργείου Δικαιοσύνης με Επιτροπή Νομικών της Βουλής των Αντιπροσώπων αλλά και την διαβούλευση με την Επιστημονική Ομάδα του Συλλόγου, τα προτεινόμενα Νομοσχέδια αναδιαμορφώθηκαν εκ νέου ως εξής</w:t>
      </w:r>
      <w:r w:rsidRPr="00AF1FC1">
        <w:rPr>
          <w:rFonts w:ascii="Bookman Old Style" w:eastAsia="Calibri" w:hAnsi="Bookman Old Style" w:cs="Arial"/>
          <w:sz w:val="24"/>
          <w:szCs w:val="24"/>
          <w:lang w:val="el-GR"/>
        </w:rPr>
        <w:t>:</w:t>
      </w:r>
    </w:p>
    <w:p w14:paraId="31C082DB" w14:textId="4168E313" w:rsidR="00086200" w:rsidRDefault="00086200" w:rsidP="00800023">
      <w:pPr>
        <w:spacing w:line="276" w:lineRule="auto"/>
        <w:ind w:left="-142" w:right="-199"/>
        <w:jc w:val="both"/>
        <w:rPr>
          <w:rFonts w:ascii="Bookman Old Style" w:eastAsia="Calibri" w:hAnsi="Bookman Old Style" w:cs="Arial"/>
          <w:sz w:val="24"/>
          <w:szCs w:val="24"/>
          <w:lang w:val="el-GR"/>
        </w:rPr>
      </w:pPr>
    </w:p>
    <w:p w14:paraId="6FDC2FBC" w14:textId="6D202559" w:rsidR="00086200" w:rsidRDefault="00086200" w:rsidP="00800023">
      <w:pPr>
        <w:spacing w:line="276" w:lineRule="auto"/>
        <w:ind w:left="-142" w:right="-199"/>
        <w:jc w:val="both"/>
        <w:rPr>
          <w:rFonts w:ascii="Bookman Old Style" w:eastAsia="Calibri" w:hAnsi="Bookman Old Style" w:cs="Arial"/>
          <w:sz w:val="24"/>
          <w:szCs w:val="24"/>
          <w:lang w:val="el-GR"/>
        </w:rPr>
      </w:pPr>
    </w:p>
    <w:p w14:paraId="0545B076" w14:textId="24C5133F" w:rsidR="00086200" w:rsidRDefault="00086200"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Δρ. Χρίστος Κληρίδης</w:t>
      </w:r>
    </w:p>
    <w:p w14:paraId="378013E8" w14:textId="7E08E718" w:rsidR="00086200" w:rsidRDefault="00086200"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Πρόεδρος</w:t>
      </w:r>
    </w:p>
    <w:p w14:paraId="36969169" w14:textId="03717A96" w:rsidR="00086200" w:rsidRDefault="00086200"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Παγκύπριου Δικηγορικού Λευκωσίας</w:t>
      </w:r>
    </w:p>
    <w:p w14:paraId="33787029" w14:textId="2E739A0E" w:rsidR="00086200" w:rsidRDefault="00086200" w:rsidP="00800023">
      <w:pPr>
        <w:spacing w:line="276" w:lineRule="auto"/>
        <w:ind w:left="-142" w:right="-199"/>
        <w:jc w:val="both"/>
        <w:rPr>
          <w:rFonts w:ascii="Bookman Old Style" w:eastAsia="Calibri" w:hAnsi="Bookman Old Style" w:cs="Arial"/>
          <w:sz w:val="24"/>
          <w:szCs w:val="24"/>
          <w:lang w:val="el-GR"/>
        </w:rPr>
      </w:pPr>
    </w:p>
    <w:p w14:paraId="23E9D7AA" w14:textId="159BB115" w:rsidR="00086200" w:rsidRDefault="00086200" w:rsidP="00800023">
      <w:pPr>
        <w:spacing w:line="276" w:lineRule="auto"/>
        <w:ind w:left="-142" w:right="-199"/>
        <w:jc w:val="both"/>
        <w:rPr>
          <w:rFonts w:ascii="Bookman Old Style" w:eastAsia="Calibri" w:hAnsi="Bookman Old Style" w:cs="Arial"/>
          <w:sz w:val="24"/>
          <w:szCs w:val="24"/>
          <w:lang w:val="el-GR"/>
        </w:rPr>
      </w:pPr>
      <w:r>
        <w:rPr>
          <w:rFonts w:ascii="Bookman Old Style" w:eastAsia="Calibri" w:hAnsi="Bookman Old Style" w:cs="Arial"/>
          <w:sz w:val="24"/>
          <w:szCs w:val="24"/>
          <w:lang w:val="el-GR"/>
        </w:rPr>
        <w:t>18/12/2020</w:t>
      </w:r>
    </w:p>
    <w:p w14:paraId="10E52309" w14:textId="417DD0C8" w:rsidR="00086200" w:rsidRDefault="00086200" w:rsidP="00800023">
      <w:pPr>
        <w:spacing w:line="276" w:lineRule="auto"/>
        <w:ind w:left="-142" w:right="-199"/>
        <w:jc w:val="both"/>
        <w:rPr>
          <w:rFonts w:ascii="Bookman Old Style" w:eastAsia="Calibri" w:hAnsi="Bookman Old Style" w:cs="Arial"/>
          <w:sz w:val="24"/>
          <w:szCs w:val="24"/>
          <w:lang w:val="el-GR"/>
        </w:rPr>
      </w:pPr>
    </w:p>
    <w:p w14:paraId="12BF718F" w14:textId="4E7BF0C6" w:rsidR="00086200" w:rsidRDefault="00086200" w:rsidP="00800023">
      <w:pPr>
        <w:spacing w:line="276" w:lineRule="auto"/>
        <w:ind w:left="-142" w:right="-199"/>
        <w:jc w:val="both"/>
        <w:rPr>
          <w:rFonts w:ascii="Bookman Old Style" w:eastAsia="Calibri" w:hAnsi="Bookman Old Style" w:cs="Arial"/>
          <w:sz w:val="24"/>
          <w:szCs w:val="24"/>
          <w:lang w:val="el-GR"/>
        </w:rPr>
      </w:pPr>
    </w:p>
    <w:p w14:paraId="03D0B5B3" w14:textId="78D7385D" w:rsidR="00741ADD" w:rsidRDefault="00741ADD" w:rsidP="00800023">
      <w:pPr>
        <w:spacing w:line="276" w:lineRule="auto"/>
        <w:ind w:left="-142" w:right="-199"/>
        <w:jc w:val="both"/>
        <w:rPr>
          <w:rFonts w:ascii="Bookman Old Style" w:eastAsia="Calibri" w:hAnsi="Bookman Old Style" w:cs="Arial"/>
          <w:sz w:val="24"/>
          <w:szCs w:val="24"/>
          <w:lang w:val="el-GR"/>
        </w:rPr>
      </w:pPr>
    </w:p>
    <w:p w14:paraId="739A4BA8" w14:textId="01556040" w:rsidR="00741ADD" w:rsidRDefault="00741ADD" w:rsidP="00800023">
      <w:pPr>
        <w:spacing w:line="276" w:lineRule="auto"/>
        <w:ind w:left="-142" w:right="-199"/>
        <w:jc w:val="both"/>
        <w:rPr>
          <w:rFonts w:ascii="Bookman Old Style" w:eastAsia="Calibri" w:hAnsi="Bookman Old Style" w:cs="Arial"/>
          <w:sz w:val="24"/>
          <w:szCs w:val="24"/>
          <w:lang w:val="el-GR"/>
        </w:rPr>
      </w:pPr>
    </w:p>
    <w:p w14:paraId="435A203C" w14:textId="73938559" w:rsidR="00741ADD" w:rsidRDefault="00741ADD" w:rsidP="00800023">
      <w:pPr>
        <w:spacing w:line="276" w:lineRule="auto"/>
        <w:ind w:left="-142" w:right="-199"/>
        <w:jc w:val="both"/>
        <w:rPr>
          <w:rFonts w:ascii="Bookman Old Style" w:eastAsia="Calibri" w:hAnsi="Bookman Old Style" w:cs="Arial"/>
          <w:sz w:val="24"/>
          <w:szCs w:val="24"/>
          <w:lang w:val="el-GR"/>
        </w:rPr>
      </w:pPr>
    </w:p>
    <w:p w14:paraId="7D6F8DAE" w14:textId="3B9B5136" w:rsidR="00741ADD" w:rsidRDefault="00741ADD" w:rsidP="00800023">
      <w:pPr>
        <w:spacing w:line="276" w:lineRule="auto"/>
        <w:ind w:left="-142" w:right="-199"/>
        <w:jc w:val="both"/>
        <w:rPr>
          <w:rFonts w:ascii="Bookman Old Style" w:eastAsia="Calibri" w:hAnsi="Bookman Old Style" w:cs="Arial"/>
          <w:sz w:val="24"/>
          <w:szCs w:val="24"/>
          <w:lang w:val="el-GR"/>
        </w:rPr>
      </w:pPr>
    </w:p>
    <w:p w14:paraId="508747FA" w14:textId="70E126F9" w:rsidR="00741ADD" w:rsidRDefault="00741ADD" w:rsidP="00800023">
      <w:pPr>
        <w:spacing w:line="276" w:lineRule="auto"/>
        <w:ind w:left="-142" w:right="-199"/>
        <w:jc w:val="both"/>
        <w:rPr>
          <w:rFonts w:ascii="Bookman Old Style" w:eastAsia="Calibri" w:hAnsi="Bookman Old Style" w:cs="Arial"/>
          <w:sz w:val="24"/>
          <w:szCs w:val="24"/>
          <w:lang w:val="el-GR"/>
        </w:rPr>
      </w:pPr>
      <w:bookmarkStart w:id="0" w:name="_Hlk59180697"/>
    </w:p>
    <w:bookmarkEnd w:id="0"/>
    <w:p w14:paraId="66EC3614" w14:textId="77777777" w:rsidR="00800023" w:rsidRPr="00800023" w:rsidRDefault="00800023">
      <w:pPr>
        <w:rPr>
          <w:lang w:val="el-GR"/>
        </w:rPr>
      </w:pPr>
    </w:p>
    <w:sectPr w:rsidR="00800023" w:rsidRPr="008000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302D" w14:textId="77777777" w:rsidR="00E9128E" w:rsidRDefault="00E9128E" w:rsidP="00741ADD">
      <w:pPr>
        <w:spacing w:after="0" w:line="240" w:lineRule="auto"/>
      </w:pPr>
      <w:r>
        <w:separator/>
      </w:r>
    </w:p>
  </w:endnote>
  <w:endnote w:type="continuationSeparator" w:id="0">
    <w:p w14:paraId="5977F566" w14:textId="77777777" w:rsidR="00E9128E" w:rsidRDefault="00E9128E" w:rsidP="0074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730187"/>
      <w:docPartObj>
        <w:docPartGallery w:val="Page Numbers (Bottom of Page)"/>
        <w:docPartUnique/>
      </w:docPartObj>
    </w:sdtPr>
    <w:sdtEndPr>
      <w:rPr>
        <w:noProof/>
      </w:rPr>
    </w:sdtEndPr>
    <w:sdtContent>
      <w:p w14:paraId="373C9B32" w14:textId="3760703A" w:rsidR="00741ADD" w:rsidRDefault="00741A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AECC8" w14:textId="77777777" w:rsidR="00741ADD" w:rsidRDefault="0074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110E" w14:textId="77777777" w:rsidR="00E9128E" w:rsidRDefault="00E9128E" w:rsidP="00741ADD">
      <w:pPr>
        <w:spacing w:after="0" w:line="240" w:lineRule="auto"/>
      </w:pPr>
      <w:r>
        <w:separator/>
      </w:r>
    </w:p>
  </w:footnote>
  <w:footnote w:type="continuationSeparator" w:id="0">
    <w:p w14:paraId="1FBDFD22" w14:textId="77777777" w:rsidR="00E9128E" w:rsidRDefault="00E9128E" w:rsidP="00741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D650A"/>
    <w:multiLevelType w:val="hybridMultilevel"/>
    <w:tmpl w:val="C4BC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23"/>
    <w:rsid w:val="00086200"/>
    <w:rsid w:val="00616018"/>
    <w:rsid w:val="00741ADD"/>
    <w:rsid w:val="00795FD2"/>
    <w:rsid w:val="00800023"/>
    <w:rsid w:val="008547AB"/>
    <w:rsid w:val="00A23DE5"/>
    <w:rsid w:val="00E9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A448"/>
  <w15:chartTrackingRefBased/>
  <w15:docId w15:val="{D67C0A37-6F8E-4804-9C5D-BADFDA28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23"/>
    <w:pPr>
      <w:spacing w:line="259" w:lineRule="auto"/>
      <w:ind w:left="720"/>
      <w:contextualSpacing/>
    </w:pPr>
  </w:style>
  <w:style w:type="paragraph" w:styleId="Header">
    <w:name w:val="header"/>
    <w:basedOn w:val="Normal"/>
    <w:link w:val="HeaderChar"/>
    <w:uiPriority w:val="99"/>
    <w:unhideWhenUsed/>
    <w:rsid w:val="00741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DD"/>
  </w:style>
  <w:style w:type="paragraph" w:styleId="Footer">
    <w:name w:val="footer"/>
    <w:basedOn w:val="Normal"/>
    <w:link w:val="FooterChar"/>
    <w:uiPriority w:val="99"/>
    <w:unhideWhenUsed/>
    <w:rsid w:val="00741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Yianna Constantinou</dc:creator>
  <cp:keywords/>
  <dc:description/>
  <cp:lastModifiedBy>Christiana Charalambous</cp:lastModifiedBy>
  <cp:revision>2</cp:revision>
  <cp:lastPrinted>2020-12-18T08:29:00Z</cp:lastPrinted>
  <dcterms:created xsi:type="dcterms:W3CDTF">2020-12-21T09:35:00Z</dcterms:created>
  <dcterms:modified xsi:type="dcterms:W3CDTF">2020-12-21T09:35:00Z</dcterms:modified>
</cp:coreProperties>
</file>