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C2" w:rsidRPr="006225C2" w:rsidRDefault="006225C2" w:rsidP="006225C2">
      <w:pPr>
        <w:jc w:val="center"/>
        <w:rPr>
          <w:rFonts w:ascii="Arial" w:eastAsia="Palatino Linotype" w:hAnsi="Arial" w:cs="Arial"/>
          <w:lang w:val="el-GR"/>
        </w:rPr>
      </w:pPr>
      <w:r w:rsidRPr="006225C2">
        <w:rPr>
          <w:rFonts w:ascii="Georgia" w:eastAsia="Palatino Linotype" w:hAnsi="Georgia" w:cs="Times New Roman"/>
          <w:b/>
          <w:sz w:val="24"/>
          <w:u w:val="single"/>
          <w:lang w:val="el-GR"/>
        </w:rPr>
        <w:t>ΥΠΟΔΕΙΓΜΑ ΕΤΗΣΙΑΣ ΕΚΘΕΣΗΣ ΛΕΙΤΟΥΡΓΟΥ ΣΥΜΜΟΡΦΩΣΗΣ</w:t>
      </w:r>
    </w:p>
    <w:p w:rsidR="006225C2" w:rsidRPr="006225C2" w:rsidRDefault="006225C2" w:rsidP="006225C2">
      <w:pPr>
        <w:jc w:val="both"/>
        <w:rPr>
          <w:rFonts w:ascii="Arial" w:eastAsia="Palatino Linotype" w:hAnsi="Arial" w:cs="Arial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6225C2" w:rsidRPr="006225C2" w:rsidTr="0036626A">
        <w:trPr>
          <w:trHeight w:val="841"/>
        </w:trPr>
        <w:tc>
          <w:tcPr>
            <w:tcW w:w="9576" w:type="dxa"/>
            <w:gridSpan w:val="2"/>
          </w:tcPr>
          <w:p w:rsidR="006225C2" w:rsidRPr="006225C2" w:rsidRDefault="006225C2" w:rsidP="006225C2">
            <w:pPr>
              <w:jc w:val="center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ΕΤΗΣΙΑ ΕΚΘΕΣΗ 20…</w:t>
            </w:r>
          </w:p>
          <w:p w:rsidR="006225C2" w:rsidRPr="006225C2" w:rsidRDefault="006225C2" w:rsidP="006225C2">
            <w:pPr>
              <w:jc w:val="center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 xml:space="preserve">                           ΔΙΚΗΓΟΡΙΚΟ ΓΡΑΦΕΙΟ………</w:t>
            </w:r>
          </w:p>
          <w:p w:rsidR="006225C2" w:rsidRPr="006225C2" w:rsidRDefault="006225C2" w:rsidP="006225C2">
            <w:pPr>
              <w:jc w:val="right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ΗΗ/ΜΜ/ΧΧΧΧ</w:t>
            </w:r>
          </w:p>
          <w:p w:rsidR="006225C2" w:rsidRPr="006225C2" w:rsidRDefault="006225C2" w:rsidP="006225C2">
            <w:pPr>
              <w:jc w:val="right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right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center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rPr>
          <w:trHeight w:val="885"/>
        </w:trPr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 xml:space="preserve">Όνομα ΛΣ και ημερομηνία διορισμού </w:t>
            </w:r>
          </w:p>
        </w:tc>
        <w:tc>
          <w:tcPr>
            <w:tcW w:w="4506" w:type="dxa"/>
          </w:tcPr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rPr>
          <w:trHeight w:val="885"/>
        </w:trPr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Τροποποιήσεις στο Νόμο και στην Οδηγία</w:t>
            </w: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rPr>
          <w:trHeight w:val="712"/>
        </w:trPr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Επιθεώρηση και Ανασκόπηση από τον ΛΣ</w:t>
            </w: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rPr>
          <w:trHeight w:val="836"/>
        </w:trPr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Αριθμός εσωτερικών αναφορών προς τον ΛΣ</w:t>
            </w: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rPr>
          <w:trHeight w:val="1117"/>
        </w:trPr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Αριθμός αναφορών προς την ΜΟΚΑΣ</w:t>
            </w: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  <w:tc>
          <w:tcPr>
            <w:tcW w:w="4506" w:type="dxa"/>
          </w:tcPr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Πολιτικές για τους πελάτες Υψηλού Κινδύνου</w:t>
            </w: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Πολιτικές διαχείρισης/ελέγχου των πελατειακών λογαριασμών και συναλλαγών</w:t>
            </w: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Πολιτικές θυγατρικών και/ή παραρτημάτων του δικηγορικού γραφείου στο εξωτερικό ή το εσωτερικό για θέματα ΞΠΧ &amp; ΧΤ</w:t>
            </w:r>
          </w:p>
        </w:tc>
        <w:tc>
          <w:tcPr>
            <w:tcW w:w="4506" w:type="dxa"/>
          </w:tcPr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Εκπαίδευση ΛΣ για θέματα ΞΠΧ &amp; ΧΤ</w:t>
            </w: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lastRenderedPageBreak/>
              <w:t>Εκπαίδευση προσωπικού για θέματα ΞΠΧ &amp; ΧΤ</w:t>
            </w: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Πληροφορίες για την εκπαίδευση του επόμενου έτους</w:t>
            </w: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  <w:bookmarkStart w:id="0" w:name="_GoBack"/>
        <w:bookmarkEnd w:id="0"/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Πληροφορίες για τις ανάγκες του Δικηγορικού γραφείου (προσωπικό και/ή συστήματα διαχείρισης/αξιολόγησης κινδύνου)</w:t>
            </w:r>
          </w:p>
        </w:tc>
        <w:tc>
          <w:tcPr>
            <w:tcW w:w="4506" w:type="dxa"/>
          </w:tcPr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l-GR"/>
              </w:rPr>
            </w:pPr>
          </w:p>
        </w:tc>
      </w:tr>
      <w:tr w:rsidR="006225C2" w:rsidRPr="006225C2" w:rsidTr="006225C2">
        <w:tc>
          <w:tcPr>
            <w:tcW w:w="5070" w:type="dxa"/>
          </w:tcPr>
          <w:p w:rsidR="006225C2" w:rsidRPr="006225C2" w:rsidRDefault="006225C2" w:rsidP="006225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Palatino Linotype" w:hAnsi="Arial" w:cs="Arial"/>
                <w:lang w:val="el-GR"/>
              </w:rPr>
            </w:pPr>
            <w:r w:rsidRPr="006225C2">
              <w:rPr>
                <w:rFonts w:ascii="Arial" w:eastAsia="Palatino Linotype" w:hAnsi="Arial" w:cs="Arial"/>
                <w:lang w:val="el-GR"/>
              </w:rPr>
              <w:t>Άλλα</w:t>
            </w:r>
          </w:p>
        </w:tc>
        <w:tc>
          <w:tcPr>
            <w:tcW w:w="4506" w:type="dxa"/>
          </w:tcPr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n-GB"/>
              </w:rPr>
            </w:pPr>
            <w:r w:rsidRPr="006225C2">
              <w:rPr>
                <w:rFonts w:ascii="Arial" w:eastAsia="Palatino Linotype" w:hAnsi="Arial" w:cs="Arial"/>
                <w:lang w:val="en-GB"/>
              </w:rPr>
              <w:t>‘</w:t>
            </w: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n-GB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n-GB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n-GB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n-GB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n-GB"/>
              </w:rPr>
            </w:pPr>
          </w:p>
          <w:p w:rsidR="006225C2" w:rsidRPr="006225C2" w:rsidRDefault="006225C2" w:rsidP="006225C2">
            <w:pPr>
              <w:jc w:val="both"/>
              <w:rPr>
                <w:rFonts w:ascii="Arial" w:eastAsia="Palatino Linotype" w:hAnsi="Arial" w:cs="Arial"/>
                <w:lang w:val="en-GB"/>
              </w:rPr>
            </w:pPr>
          </w:p>
        </w:tc>
      </w:tr>
    </w:tbl>
    <w:p w:rsidR="000B0EC3" w:rsidRDefault="000B0EC3"/>
    <w:sectPr w:rsidR="000B0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C69"/>
    <w:multiLevelType w:val="hybridMultilevel"/>
    <w:tmpl w:val="F1D0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C2"/>
    <w:rsid w:val="000B0EC3"/>
    <w:rsid w:val="006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Tasou</dc:creator>
  <cp:lastModifiedBy>Andri Tasou</cp:lastModifiedBy>
  <cp:revision>1</cp:revision>
  <dcterms:created xsi:type="dcterms:W3CDTF">2018-01-30T09:19:00Z</dcterms:created>
  <dcterms:modified xsi:type="dcterms:W3CDTF">2018-01-30T09:20:00Z</dcterms:modified>
</cp:coreProperties>
</file>