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6130" w14:textId="77777777" w:rsidR="009B145D" w:rsidRPr="009B145D" w:rsidRDefault="009B145D" w:rsidP="009B145D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36"/>
      <w:r w:rsidRPr="009B145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proofErr w:type="spellStart"/>
      <w:r w:rsidRPr="009B145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αρ</w:t>
      </w:r>
      <w:proofErr w:type="spellEnd"/>
      <w:r w:rsidRPr="009B145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3:</w:t>
      </w:r>
      <w:r w:rsidRPr="009B145D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  <w:r w:rsidRPr="009B145D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9B145D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για Υποκατάστατη Επίδοση</w:t>
      </w:r>
      <w:bookmarkEnd w:id="0"/>
    </w:p>
    <w:p w14:paraId="71BE1A91" w14:textId="77777777" w:rsidR="009B145D" w:rsidRPr="009B145D" w:rsidRDefault="009B145D" w:rsidP="009B145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9B145D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Μέρος 6 Κανονισμός 13(1)</w:t>
      </w:r>
    </w:p>
    <w:p w14:paraId="250E2C5B" w14:textId="77777777" w:rsidR="009B145D" w:rsidRPr="009B145D" w:rsidRDefault="009B145D" w:rsidP="009B14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B145D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38A4B1AE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BC86651" w14:textId="77777777" w:rsidR="009B145D" w:rsidRPr="009B145D" w:rsidRDefault="009B145D" w:rsidP="009B145D">
      <w:pPr>
        <w:spacing w:after="0" w:line="276" w:lineRule="auto"/>
        <w:ind w:firstLine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B145D" w:rsidRPr="009B145D" w14:paraId="65183F36" w14:textId="77777777" w:rsidTr="0083145E">
        <w:tc>
          <w:tcPr>
            <w:tcW w:w="9134" w:type="dxa"/>
          </w:tcPr>
          <w:p w14:paraId="420A014D" w14:textId="77777777" w:rsidR="009B145D" w:rsidRPr="009B145D" w:rsidRDefault="009B145D" w:rsidP="009B145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9B14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Επαρχιακό Δικαστήριο …………….</w:t>
            </w:r>
          </w:p>
          <w:p w14:paraId="14E0B294" w14:textId="77777777" w:rsidR="009B145D" w:rsidRPr="009B145D" w:rsidRDefault="009B145D" w:rsidP="009B145D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0B2F95CF" w14:textId="77777777" w:rsidR="009B145D" w:rsidRPr="009B145D" w:rsidRDefault="009B145D" w:rsidP="009B145D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Ειδοποιείστε σύμφωνα με το Μέρος 6 Κανονισμό 13 των Κανονισμών Πολιτικής Δικονομίας, ότι στο Επαρχιακό Δικαστήριο ………………… </w:t>
            </w:r>
            <w:r w:rsidRPr="009B145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(επαρχία)</w:t>
            </w: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καταχωρίστηκε από τον/την …………..……….(</w:t>
            </w:r>
            <w:r w:rsidRPr="009B145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όνομα Ενάγοντα)</w:t>
            </w: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………………. </w:t>
            </w:r>
            <w:r w:rsidRPr="009B145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(πόλη ή χωριό)</w:t>
            </w: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εναντίον του/της ………………….. </w:t>
            </w:r>
            <w:r w:rsidRPr="009B145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(όνομα Εναγόμενου)</w:t>
            </w: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……………………. </w:t>
            </w:r>
            <w:r w:rsidRPr="009B145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(πόλη ή χωριό)</w:t>
            </w: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Απαίτηση η οποία φέρει αριθμό …………. και αφορά …………………………………. </w:t>
            </w:r>
            <w:r w:rsidRPr="009B145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(περιγραφή της φύσης της διαφοράς και της αξίωσης/απαίτησης)</w:t>
            </w: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. </w:t>
            </w:r>
          </w:p>
          <w:p w14:paraId="3B92E8F6" w14:textId="77777777" w:rsidR="009B145D" w:rsidRPr="009B145D" w:rsidRDefault="009B145D" w:rsidP="009B145D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0DFFF924" w14:textId="77777777" w:rsidR="009B145D" w:rsidRPr="009B145D" w:rsidRDefault="009B145D" w:rsidP="009B145D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Όλα τα σχετικά έγγραφα είναι διαθέσιμα προς παραλαβή από το αρμόδιο Πρωτοκολλητείο του Επαρχιακού Δικαστηρίου …………………. </w:t>
            </w:r>
            <w:r w:rsidRPr="009B145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(επαρχία).</w:t>
            </w:r>
          </w:p>
          <w:p w14:paraId="30059067" w14:textId="77777777" w:rsidR="009B145D" w:rsidRPr="009B145D" w:rsidRDefault="009B145D" w:rsidP="009B145D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60818D57" w14:textId="77777777" w:rsidR="009B145D" w:rsidRPr="009B145D" w:rsidRDefault="009B145D" w:rsidP="009B145D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Σύμφωνα με το Διάταγμα του Δικαστηρίου, ημερομηνίας ……..…………….., αν δεν καταχωριστεί Σημείωμα Εμφάνισης μέσα σε προθεσμία ……………. ημερών από την παράδοση ή δημοσίευση τής παρούσας Ειδοποίησης, η διαδικασία θα συνεχιστεί στην απουσία του Εναγόμενου και οποιαδήποτε μελλοντική Ειδοποίηση θα γίνει με ανάρτηση των σχετικών προς τούτο εγγράφων στον Πίνακα Ανακοινώσεων του ως άνω Δικαστηρίου.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32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45D" w:rsidRPr="009B145D" w14:paraId="30366651" w14:textId="77777777" w:rsidTr="0083145E">
        <w:trPr>
          <w:trHeight w:val="3966"/>
        </w:trPr>
        <w:tc>
          <w:tcPr>
            <w:tcW w:w="9180" w:type="dxa"/>
          </w:tcPr>
          <w:tbl>
            <w:tblPr>
              <w:tblStyle w:val="TableGrid"/>
              <w:tblpPr w:leftFromText="180" w:rightFromText="180" w:vertAnchor="text" w:horzAnchor="margin" w:tblpXSpec="right" w:tblpY="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1"/>
            </w:tblGrid>
            <w:tr w:rsidR="009B145D" w:rsidRPr="009B145D" w14:paraId="5570F9A6" w14:textId="77777777" w:rsidTr="0083145E">
              <w:trPr>
                <w:trHeight w:val="421"/>
              </w:trPr>
              <w:tc>
                <w:tcPr>
                  <w:tcW w:w="4671" w:type="dxa"/>
                </w:tcPr>
                <w:p w14:paraId="6E3DD714" w14:textId="77777777" w:rsidR="009B145D" w:rsidRPr="009B145D" w:rsidRDefault="009B145D" w:rsidP="009B145D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9B145D" w:rsidRPr="009B145D" w14:paraId="573EA0DA" w14:textId="77777777" w:rsidTr="0083145E">
              <w:trPr>
                <w:trHeight w:val="421"/>
              </w:trPr>
              <w:tc>
                <w:tcPr>
                  <w:tcW w:w="4671" w:type="dxa"/>
                </w:tcPr>
                <w:p w14:paraId="6A2637FC" w14:textId="77777777" w:rsidR="009B145D" w:rsidRPr="009B145D" w:rsidRDefault="009B145D" w:rsidP="009B145D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18ADB107" w14:textId="77777777" w:rsidR="009B145D" w:rsidRPr="009B145D" w:rsidRDefault="009B145D" w:rsidP="009B145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lang w:val="el-GR"/>
              </w:rPr>
            </w:pPr>
            <w:r w:rsidRPr="009B145D">
              <w:rPr>
                <w:rFonts w:ascii="Arial" w:hAnsi="Arial" w:cs="Arial"/>
                <w:b/>
                <w:bCs/>
                <w:lang w:val="el-GR"/>
              </w:rPr>
              <w:t>Πλήρες Όνομα Ενάγοντα:</w:t>
            </w:r>
          </w:p>
          <w:p w14:paraId="5A6D073F" w14:textId="77777777" w:rsidR="009B145D" w:rsidRPr="009B145D" w:rsidRDefault="009B145D" w:rsidP="009B145D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lang w:val="el-GR"/>
              </w:rPr>
            </w:pPr>
            <w:r w:rsidRPr="009B145D">
              <w:rPr>
                <w:rFonts w:ascii="Arial" w:hAnsi="Arial" w:cs="Arial"/>
                <w:b/>
                <w:bCs/>
                <w:lang w:val="el-GR"/>
              </w:rPr>
              <w:t>Πλήρες όνομα Δικηγόρου: Ενάγοντα:</w:t>
            </w:r>
          </w:p>
          <w:p w14:paraId="23BBF473" w14:textId="77777777" w:rsidR="009B145D" w:rsidRPr="009B145D" w:rsidRDefault="009B145D" w:rsidP="009B145D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  <w:r w:rsidRPr="009B145D">
              <w:rPr>
                <w:rFonts w:ascii="Arial" w:hAnsi="Arial" w:cs="Arial"/>
                <w:i/>
                <w:iCs/>
                <w:lang w:val="el-GR"/>
              </w:rPr>
              <w:t>(εάν εφαρμόζεται)</w:t>
            </w:r>
          </w:p>
          <w:p w14:paraId="7C9D9D37" w14:textId="77777777" w:rsidR="009B145D" w:rsidRPr="009B145D" w:rsidRDefault="009B145D" w:rsidP="009B145D">
            <w:pPr>
              <w:jc w:val="both"/>
              <w:rPr>
                <w:rFonts w:ascii="Arial" w:hAnsi="Arial" w:cs="Arial"/>
                <w:i/>
                <w:iCs/>
                <w:lang w:val="el-GR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77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76"/>
              <w:gridCol w:w="1975"/>
              <w:gridCol w:w="1909"/>
              <w:gridCol w:w="342"/>
              <w:gridCol w:w="350"/>
              <w:gridCol w:w="293"/>
              <w:gridCol w:w="350"/>
              <w:gridCol w:w="350"/>
              <w:gridCol w:w="293"/>
              <w:gridCol w:w="350"/>
              <w:gridCol w:w="350"/>
              <w:gridCol w:w="350"/>
              <w:gridCol w:w="350"/>
              <w:gridCol w:w="241"/>
            </w:tblGrid>
            <w:tr w:rsidR="009B145D" w:rsidRPr="009B145D" w14:paraId="2B01D6AF" w14:textId="77777777" w:rsidTr="0083145E">
              <w:trPr>
                <w:trHeight w:hRule="exact" w:val="1288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5A54516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  <w:r w:rsidRPr="009B145D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9B145D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9B145D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82B71" w14:textId="77777777" w:rsidR="009B145D" w:rsidRPr="009B145D" w:rsidRDefault="009B145D" w:rsidP="009B145D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1876EB6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9B145D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9B145D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9B145D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61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AEFBE2" w14:textId="77777777" w:rsidR="009B145D" w:rsidRPr="009B145D" w:rsidRDefault="009B145D" w:rsidP="009B145D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9B145D" w:rsidRPr="009B145D" w14:paraId="18EAE9A0" w14:textId="77777777" w:rsidTr="0083145E">
              <w:trPr>
                <w:trHeight w:val="198"/>
              </w:trPr>
              <w:tc>
                <w:tcPr>
                  <w:tcW w:w="1276" w:type="dxa"/>
                  <w:vMerge w:val="restart"/>
                </w:tcPr>
                <w:p w14:paraId="0095C4C1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A9D70A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9B145D">
                    <w:rPr>
                      <w:rFonts w:ascii="Arial" w:hAnsi="Arial" w:cs="Arial"/>
                      <w:lang w:val="el-GR"/>
                    </w:rPr>
                    <w:t>(Ενάγων)</w:t>
                  </w:r>
                </w:p>
                <w:p w14:paraId="6AAB5394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9B145D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9B145D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9B145D">
                    <w:rPr>
                      <w:rFonts w:ascii="Arial" w:hAnsi="Arial" w:cs="Arial"/>
                    </w:rPr>
                    <w:t xml:space="preserve"> </w:t>
                  </w:r>
                  <w:r w:rsidRPr="009B145D">
                    <w:rPr>
                      <w:rFonts w:ascii="Arial" w:hAnsi="Arial" w:cs="Arial"/>
                      <w:lang w:val="el-GR"/>
                    </w:rPr>
                    <w:t>Ενάγοντα</w:t>
                  </w:r>
                  <w:r w:rsidRPr="009B145D">
                    <w:rPr>
                      <w:rFonts w:ascii="Arial" w:hAnsi="Arial" w:cs="Arial"/>
                    </w:rPr>
                    <w:t>)</w:t>
                  </w:r>
                </w:p>
                <w:p w14:paraId="49B23BE7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</w:tcPr>
                <w:p w14:paraId="55B0FB10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19C6F1B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95F0D90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E983456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01CC98B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B6CAE8A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370C430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8236065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035DF62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DC75A29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3DAD380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CF0B209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B145D" w:rsidRPr="009B145D" w14:paraId="3049B9DE" w14:textId="77777777" w:rsidTr="0083145E">
              <w:trPr>
                <w:trHeight w:hRule="exact" w:val="820"/>
              </w:trPr>
              <w:tc>
                <w:tcPr>
                  <w:tcW w:w="1276" w:type="dxa"/>
                  <w:vMerge/>
                  <w:vAlign w:val="center"/>
                  <w:hideMark/>
                </w:tcPr>
                <w:p w14:paraId="07115740" w14:textId="77777777" w:rsidR="009B145D" w:rsidRPr="009B145D" w:rsidRDefault="009B145D" w:rsidP="009B145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4CE799" w14:textId="77777777" w:rsidR="009B145D" w:rsidRPr="009B145D" w:rsidRDefault="009B145D" w:rsidP="009B145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45DBF03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9B145D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9B145D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5952F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E8DD4E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87EB9C6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  <w:r w:rsidRPr="009B145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A9C2DC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A55B45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1AB4EBE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  <w:r w:rsidRPr="009B145D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89F6B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08C840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F72D2B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8CB65D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493D15C8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7796735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7793605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01A2886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69153D4" w14:textId="77777777" w:rsidR="009B145D" w:rsidRPr="009B145D" w:rsidRDefault="009B145D" w:rsidP="009B145D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76C48ED" w14:textId="77777777" w:rsidR="009B145D" w:rsidRPr="009B145D" w:rsidRDefault="009B145D" w:rsidP="009B145D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32001070" w14:textId="77777777" w:rsidR="009B145D" w:rsidRPr="009B145D" w:rsidRDefault="009B145D" w:rsidP="009B14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47835874" w14:textId="77777777" w:rsidR="009B145D" w:rsidRPr="009B145D" w:rsidRDefault="009B145D" w:rsidP="009B14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B145D" w:rsidRPr="009B145D" w14:paraId="2ABFE9AD" w14:textId="77777777" w:rsidTr="0083145E">
        <w:tc>
          <w:tcPr>
            <w:tcW w:w="9134" w:type="dxa"/>
          </w:tcPr>
          <w:p w14:paraId="14E523B9" w14:textId="77777777" w:rsidR="009B145D" w:rsidRPr="009B145D" w:rsidRDefault="009B145D" w:rsidP="009B145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9B14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*Σημείωση:</w:t>
            </w:r>
          </w:p>
          <w:p w14:paraId="359831EC" w14:textId="77777777" w:rsidR="009B145D" w:rsidRPr="009B145D" w:rsidRDefault="009B145D" w:rsidP="009B145D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9B145D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Εκτός εάν το Δικαστήριο διατάξει διαφορετικά, οι διαστάσεις της παρούσας Ειδοποίησης δεν θα πρέπει να είναι μεγαλύτερες από 10Χ15 εκ. ούτε μικρότερες από 8 Χ 10 εκ.</w:t>
            </w:r>
          </w:p>
        </w:tc>
      </w:tr>
    </w:tbl>
    <w:p w14:paraId="4DE72C8B" w14:textId="16603DC8" w:rsidR="00773070" w:rsidRPr="009B145D" w:rsidRDefault="00773070" w:rsidP="009B145D">
      <w:pPr>
        <w:spacing w:after="0" w:line="240" w:lineRule="auto"/>
        <w:rPr>
          <w:rFonts w:ascii="Arial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9B1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D"/>
    <w:rsid w:val="00773070"/>
    <w:rsid w:val="009B145D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E3DB"/>
  <w15:chartTrackingRefBased/>
  <w15:docId w15:val="{91C6C0B3-B890-4EC8-9312-7115F30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B145D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9B145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2023-10-04T07:45:00Z</dcterms:created>
  <dcterms:modified xsi:type="dcterms:W3CDTF">2023-10-04T07:46:00Z</dcterms:modified>
</cp:coreProperties>
</file>