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DC31A" w14:textId="676A093F" w:rsidR="001E77C8" w:rsidRPr="00044394" w:rsidRDefault="00D91651" w:rsidP="00044394">
      <w:pPr>
        <w:spacing w:after="0"/>
        <w:rPr>
          <w:lang w:val="en-US"/>
        </w:rPr>
      </w:pPr>
      <w:r>
        <w:rPr>
          <w:noProof/>
          <w:lang w:val="en-GB" w:eastAsia="en-GB"/>
        </w:rPr>
        <mc:AlternateContent>
          <mc:Choice Requires="wps">
            <w:drawing>
              <wp:anchor distT="91440" distB="91440" distL="114300" distR="114300" simplePos="0" relativeHeight="251658240" behindDoc="0" locked="0" layoutInCell="0" allowOverlap="1" wp14:anchorId="52E63B15" wp14:editId="38827021">
                <wp:simplePos x="0" y="0"/>
                <wp:positionH relativeFrom="margin">
                  <wp:posOffset>-635</wp:posOffset>
                </wp:positionH>
                <wp:positionV relativeFrom="margin">
                  <wp:posOffset>23495</wp:posOffset>
                </wp:positionV>
                <wp:extent cx="6158865" cy="1568450"/>
                <wp:effectExtent l="0" t="0" r="13335" b="12700"/>
                <wp:wrapSquare wrapText="bothSides"/>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58865" cy="156845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5C5D2B79" w14:textId="0836B6AC" w:rsidR="001B1A62" w:rsidRPr="00D91651" w:rsidRDefault="001B1A62" w:rsidP="009F3042">
                            <w:pPr>
                              <w:spacing w:before="120" w:after="120" w:line="240" w:lineRule="auto"/>
                              <w:jc w:val="center"/>
                              <w:rPr>
                                <w:b/>
                                <w:color w:val="373545" w:themeColor="text2"/>
                                <w:sz w:val="32"/>
                                <w:szCs w:val="24"/>
                                <w:lang w:val="en-US"/>
                              </w:rPr>
                            </w:pPr>
                            <w:bookmarkStart w:id="0" w:name="_Hlk505009885"/>
                            <w:r w:rsidRPr="00D91651">
                              <w:rPr>
                                <w:b/>
                                <w:color w:val="373545" w:themeColor="text2"/>
                                <w:sz w:val="32"/>
                                <w:szCs w:val="24"/>
                                <w:lang w:val="en-US"/>
                              </w:rPr>
                              <w:t>“</w:t>
                            </w:r>
                            <w:r w:rsidR="00221F87" w:rsidRPr="00D91651">
                              <w:rPr>
                                <w:b/>
                                <w:color w:val="373545" w:themeColor="text2"/>
                                <w:sz w:val="32"/>
                                <w:szCs w:val="24"/>
                                <w:lang w:val="en-US"/>
                              </w:rPr>
                              <w:t xml:space="preserve">AML ACADEMY: </w:t>
                            </w:r>
                            <w:r w:rsidRPr="00D91651">
                              <w:rPr>
                                <w:b/>
                                <w:color w:val="373545" w:themeColor="text2"/>
                                <w:sz w:val="32"/>
                                <w:szCs w:val="24"/>
                                <w:lang w:val="en-US"/>
                              </w:rPr>
                              <w:t>Enhanced Due Diligence Masterclass”</w:t>
                            </w:r>
                          </w:p>
                          <w:p w14:paraId="6984DF41" w14:textId="300E3921" w:rsidR="001B1A62" w:rsidRPr="00D91651" w:rsidRDefault="001B1A62" w:rsidP="009F3042">
                            <w:pPr>
                              <w:spacing w:before="120" w:after="120" w:line="240" w:lineRule="auto"/>
                              <w:jc w:val="center"/>
                              <w:rPr>
                                <w:b/>
                                <w:color w:val="373545" w:themeColor="text2"/>
                                <w:sz w:val="32"/>
                                <w:szCs w:val="24"/>
                                <w:lang w:val="en-US"/>
                              </w:rPr>
                            </w:pPr>
                            <w:r w:rsidRPr="00D91651">
                              <w:rPr>
                                <w:b/>
                                <w:color w:val="373545" w:themeColor="text2"/>
                                <w:sz w:val="32"/>
                                <w:szCs w:val="24"/>
                                <w:lang w:val="en-US"/>
                              </w:rPr>
                              <w:t xml:space="preserve">Nicosia – Thursday </w:t>
                            </w:r>
                            <w:r w:rsidR="00D91651" w:rsidRPr="00D91651">
                              <w:rPr>
                                <w:b/>
                                <w:color w:val="373545" w:themeColor="text2"/>
                                <w:sz w:val="32"/>
                                <w:szCs w:val="24"/>
                                <w:lang w:val="en-US"/>
                              </w:rPr>
                              <w:t>7</w:t>
                            </w:r>
                            <w:r w:rsidRPr="00D91651">
                              <w:rPr>
                                <w:b/>
                                <w:color w:val="373545" w:themeColor="text2"/>
                                <w:sz w:val="32"/>
                                <w:szCs w:val="24"/>
                                <w:lang w:val="en-US"/>
                              </w:rPr>
                              <w:t xml:space="preserve"> </w:t>
                            </w:r>
                            <w:r w:rsidR="00D91651" w:rsidRPr="00D91651">
                              <w:rPr>
                                <w:b/>
                                <w:color w:val="373545" w:themeColor="text2"/>
                                <w:sz w:val="32"/>
                                <w:szCs w:val="24"/>
                                <w:lang w:val="en-US"/>
                              </w:rPr>
                              <w:t>November</w:t>
                            </w:r>
                            <w:r w:rsidRPr="00D91651">
                              <w:rPr>
                                <w:b/>
                                <w:color w:val="373545" w:themeColor="text2"/>
                                <w:sz w:val="32"/>
                                <w:szCs w:val="24"/>
                                <w:lang w:val="en-US"/>
                              </w:rPr>
                              <w:t xml:space="preserve"> 2019 at </w:t>
                            </w:r>
                            <w:bookmarkEnd w:id="0"/>
                            <w:r w:rsidR="00D91651" w:rsidRPr="00D91651">
                              <w:rPr>
                                <w:b/>
                                <w:color w:val="373545" w:themeColor="text2"/>
                                <w:sz w:val="32"/>
                                <w:szCs w:val="24"/>
                                <w:lang w:val="en-US"/>
                              </w:rPr>
                              <w:t>The Landmark Hotel</w:t>
                            </w:r>
                          </w:p>
                          <w:p w14:paraId="39648457" w14:textId="102FE63D" w:rsidR="001B1A62" w:rsidRPr="00AF64AF" w:rsidRDefault="001B1A62" w:rsidP="009F3042">
                            <w:pPr>
                              <w:spacing w:before="120" w:after="120" w:line="240" w:lineRule="auto"/>
                              <w:jc w:val="center"/>
                              <w:rPr>
                                <w:b/>
                                <w:color w:val="5A696A" w:themeColor="accent4" w:themeShade="BF"/>
                                <w:sz w:val="32"/>
                                <w:szCs w:val="28"/>
                                <w:lang w:val="en-US"/>
                              </w:rPr>
                            </w:pPr>
                            <w:r w:rsidRPr="00AF64AF">
                              <w:rPr>
                                <w:b/>
                                <w:color w:val="5A696A" w:themeColor="accent4" w:themeShade="BF"/>
                                <w:sz w:val="32"/>
                                <w:szCs w:val="28"/>
                                <w:lang w:val="en-US"/>
                              </w:rPr>
                              <w:t>Time: 08:</w:t>
                            </w:r>
                            <w:r w:rsidR="009F10A3">
                              <w:rPr>
                                <w:b/>
                                <w:color w:val="5A696A" w:themeColor="accent4" w:themeShade="BF"/>
                                <w:sz w:val="32"/>
                                <w:szCs w:val="28"/>
                                <w:lang w:val="en-US"/>
                              </w:rPr>
                              <w:t>30</w:t>
                            </w:r>
                            <w:r w:rsidRPr="00AF64AF">
                              <w:rPr>
                                <w:b/>
                                <w:color w:val="5A696A" w:themeColor="accent4" w:themeShade="BF"/>
                                <w:sz w:val="32"/>
                                <w:szCs w:val="28"/>
                                <w:lang w:val="en-US"/>
                              </w:rPr>
                              <w:t xml:space="preserve"> – 1</w:t>
                            </w:r>
                            <w:r w:rsidR="009F10A3">
                              <w:rPr>
                                <w:b/>
                                <w:color w:val="5A696A" w:themeColor="accent4" w:themeShade="BF"/>
                                <w:sz w:val="32"/>
                                <w:szCs w:val="28"/>
                                <w:lang w:val="en-US"/>
                              </w:rPr>
                              <w:t>7</w:t>
                            </w:r>
                            <w:r w:rsidRPr="00AF64AF">
                              <w:rPr>
                                <w:b/>
                                <w:color w:val="5A696A" w:themeColor="accent4" w:themeShade="BF"/>
                                <w:sz w:val="32"/>
                                <w:szCs w:val="28"/>
                                <w:lang w:val="en-US"/>
                              </w:rPr>
                              <w:t>:</w:t>
                            </w:r>
                            <w:r w:rsidR="009F10A3">
                              <w:rPr>
                                <w:b/>
                                <w:color w:val="5A696A" w:themeColor="accent4" w:themeShade="BF"/>
                                <w:sz w:val="32"/>
                                <w:szCs w:val="28"/>
                                <w:lang w:val="en-US"/>
                              </w:rPr>
                              <w:t>00</w:t>
                            </w:r>
                            <w:r w:rsidRPr="00AF64AF">
                              <w:rPr>
                                <w:b/>
                                <w:color w:val="5A696A" w:themeColor="accent4" w:themeShade="BF"/>
                                <w:sz w:val="32"/>
                                <w:szCs w:val="28"/>
                                <w:lang w:val="en-US"/>
                              </w:rPr>
                              <w:t xml:space="preserve"> </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2E63B15" id="Rectangle 8" o:spid="_x0000_s1026" style="position:absolute;margin-left:-.05pt;margin-top:1.85pt;width:484.95pt;height:123.5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" o:allowincell="f" filled="f" fillcolor="black [3213]" strokecolor="black [3213]" strokeweight="1.5pt">
                <v:shadow color="#2683c6 [3209]" opacity=".5" offset="-15pt,0"/>
                <v:textbox inset="21.6pt,21.6pt,21.6pt,21.6pt">
                  <w:txbxContent>
                    <w:p w14:paraId="5C5D2B79" w14:textId="0836B6AC" w:rsidR="001B1A62" w:rsidRPr="00D91651" w:rsidRDefault="001B1A62" w:rsidP="009F3042">
                      <w:pPr>
                        <w:spacing w:before="120" w:after="120" w:line="240" w:lineRule="auto"/>
                        <w:jc w:val="center"/>
                        <w:rPr>
                          <w:b/>
                          <w:color w:val="373545" w:themeColor="text2"/>
                          <w:sz w:val="32"/>
                          <w:szCs w:val="24"/>
                          <w:lang w:val="en-US"/>
                        </w:rPr>
                      </w:pPr>
                      <w:bookmarkStart w:id="1" w:name="_Hlk505009885"/>
                      <w:r w:rsidRPr="00D91651">
                        <w:rPr>
                          <w:b/>
                          <w:color w:val="373545" w:themeColor="text2"/>
                          <w:sz w:val="32"/>
                          <w:szCs w:val="24"/>
                          <w:lang w:val="en-US"/>
                        </w:rPr>
                        <w:t>“</w:t>
                      </w:r>
                      <w:r w:rsidR="00221F87" w:rsidRPr="00D91651">
                        <w:rPr>
                          <w:b/>
                          <w:color w:val="373545" w:themeColor="text2"/>
                          <w:sz w:val="32"/>
                          <w:szCs w:val="24"/>
                          <w:lang w:val="en-US"/>
                        </w:rPr>
                        <w:t xml:space="preserve">AML ACADEMY: </w:t>
                      </w:r>
                      <w:r w:rsidRPr="00D91651">
                        <w:rPr>
                          <w:b/>
                          <w:color w:val="373545" w:themeColor="text2"/>
                          <w:sz w:val="32"/>
                          <w:szCs w:val="24"/>
                          <w:lang w:val="en-US"/>
                        </w:rPr>
                        <w:t>Enhanced Due Diligence Masterclass”</w:t>
                      </w:r>
                    </w:p>
                    <w:p w14:paraId="6984DF41" w14:textId="300E3921" w:rsidR="001B1A62" w:rsidRPr="00D91651" w:rsidRDefault="001B1A62" w:rsidP="009F3042">
                      <w:pPr>
                        <w:spacing w:before="120" w:after="120" w:line="240" w:lineRule="auto"/>
                        <w:jc w:val="center"/>
                        <w:rPr>
                          <w:b/>
                          <w:color w:val="373545" w:themeColor="text2"/>
                          <w:sz w:val="32"/>
                          <w:szCs w:val="24"/>
                          <w:lang w:val="en-US"/>
                        </w:rPr>
                      </w:pPr>
                      <w:r w:rsidRPr="00D91651">
                        <w:rPr>
                          <w:b/>
                          <w:color w:val="373545" w:themeColor="text2"/>
                          <w:sz w:val="32"/>
                          <w:szCs w:val="24"/>
                          <w:lang w:val="en-US"/>
                        </w:rPr>
                        <w:t xml:space="preserve">Nicosia – Thursday </w:t>
                      </w:r>
                      <w:r w:rsidR="00D91651" w:rsidRPr="00D91651">
                        <w:rPr>
                          <w:b/>
                          <w:color w:val="373545" w:themeColor="text2"/>
                          <w:sz w:val="32"/>
                          <w:szCs w:val="24"/>
                          <w:lang w:val="en-US"/>
                        </w:rPr>
                        <w:t>7</w:t>
                      </w:r>
                      <w:r w:rsidRPr="00D91651">
                        <w:rPr>
                          <w:b/>
                          <w:color w:val="373545" w:themeColor="text2"/>
                          <w:sz w:val="32"/>
                          <w:szCs w:val="24"/>
                          <w:lang w:val="en-US"/>
                        </w:rPr>
                        <w:t xml:space="preserve"> </w:t>
                      </w:r>
                      <w:r w:rsidR="00D91651" w:rsidRPr="00D91651">
                        <w:rPr>
                          <w:b/>
                          <w:color w:val="373545" w:themeColor="text2"/>
                          <w:sz w:val="32"/>
                          <w:szCs w:val="24"/>
                          <w:lang w:val="en-US"/>
                        </w:rPr>
                        <w:t>November</w:t>
                      </w:r>
                      <w:r w:rsidRPr="00D91651">
                        <w:rPr>
                          <w:b/>
                          <w:color w:val="373545" w:themeColor="text2"/>
                          <w:sz w:val="32"/>
                          <w:szCs w:val="24"/>
                          <w:lang w:val="en-US"/>
                        </w:rPr>
                        <w:t xml:space="preserve"> 2019 at </w:t>
                      </w:r>
                      <w:bookmarkEnd w:id="1"/>
                      <w:r w:rsidR="00D91651" w:rsidRPr="00D91651">
                        <w:rPr>
                          <w:b/>
                          <w:color w:val="373545" w:themeColor="text2"/>
                          <w:sz w:val="32"/>
                          <w:szCs w:val="24"/>
                          <w:lang w:val="en-US"/>
                        </w:rPr>
                        <w:t>The Landmark Hotel</w:t>
                      </w:r>
                    </w:p>
                    <w:p w14:paraId="39648457" w14:textId="102FE63D" w:rsidR="001B1A62" w:rsidRPr="00AF64AF" w:rsidRDefault="001B1A62" w:rsidP="009F3042">
                      <w:pPr>
                        <w:spacing w:before="120" w:after="120" w:line="240" w:lineRule="auto"/>
                        <w:jc w:val="center"/>
                        <w:rPr>
                          <w:b/>
                          <w:color w:val="5A696A" w:themeColor="accent4" w:themeShade="BF"/>
                          <w:sz w:val="32"/>
                          <w:szCs w:val="28"/>
                          <w:lang w:val="en-US"/>
                        </w:rPr>
                      </w:pPr>
                      <w:r w:rsidRPr="00AF64AF">
                        <w:rPr>
                          <w:b/>
                          <w:color w:val="5A696A" w:themeColor="accent4" w:themeShade="BF"/>
                          <w:sz w:val="32"/>
                          <w:szCs w:val="28"/>
                          <w:lang w:val="en-US"/>
                        </w:rPr>
                        <w:t>Time: 08:</w:t>
                      </w:r>
                      <w:r w:rsidR="009F10A3">
                        <w:rPr>
                          <w:b/>
                          <w:color w:val="5A696A" w:themeColor="accent4" w:themeShade="BF"/>
                          <w:sz w:val="32"/>
                          <w:szCs w:val="28"/>
                          <w:lang w:val="en-US"/>
                        </w:rPr>
                        <w:t>30</w:t>
                      </w:r>
                      <w:r w:rsidRPr="00AF64AF">
                        <w:rPr>
                          <w:b/>
                          <w:color w:val="5A696A" w:themeColor="accent4" w:themeShade="BF"/>
                          <w:sz w:val="32"/>
                          <w:szCs w:val="28"/>
                          <w:lang w:val="en-US"/>
                        </w:rPr>
                        <w:t xml:space="preserve"> – 1</w:t>
                      </w:r>
                      <w:r w:rsidR="009F10A3">
                        <w:rPr>
                          <w:b/>
                          <w:color w:val="5A696A" w:themeColor="accent4" w:themeShade="BF"/>
                          <w:sz w:val="32"/>
                          <w:szCs w:val="28"/>
                          <w:lang w:val="en-US"/>
                        </w:rPr>
                        <w:t>7</w:t>
                      </w:r>
                      <w:r w:rsidRPr="00AF64AF">
                        <w:rPr>
                          <w:b/>
                          <w:color w:val="5A696A" w:themeColor="accent4" w:themeShade="BF"/>
                          <w:sz w:val="32"/>
                          <w:szCs w:val="28"/>
                          <w:lang w:val="en-US"/>
                        </w:rPr>
                        <w:t>:</w:t>
                      </w:r>
                      <w:r w:rsidR="009F10A3">
                        <w:rPr>
                          <w:b/>
                          <w:color w:val="5A696A" w:themeColor="accent4" w:themeShade="BF"/>
                          <w:sz w:val="32"/>
                          <w:szCs w:val="28"/>
                          <w:lang w:val="en-US"/>
                        </w:rPr>
                        <w:t>00</w:t>
                      </w:r>
                      <w:r w:rsidRPr="00AF64AF">
                        <w:rPr>
                          <w:b/>
                          <w:color w:val="5A696A" w:themeColor="accent4" w:themeShade="BF"/>
                          <w:sz w:val="32"/>
                          <w:szCs w:val="28"/>
                          <w:lang w:val="en-US"/>
                        </w:rPr>
                        <w:t xml:space="preserve"> </w:t>
                      </w:r>
                    </w:p>
                  </w:txbxContent>
                </v:textbox>
                <w10:wrap type="square" anchorx="margin" anchory="margin"/>
              </v:rect>
            </w:pict>
          </mc:Fallback>
        </mc:AlternateContent>
      </w:r>
      <w:r w:rsidR="001C14B1">
        <w:rPr>
          <w:noProof/>
          <w:lang w:val="en-GB" w:eastAsia="en-GB"/>
        </w:rPr>
        <mc:AlternateContent>
          <mc:Choice Requires="wps">
            <w:drawing>
              <wp:anchor distT="0" distB="0" distL="114300" distR="114300" simplePos="0" relativeHeight="251660288" behindDoc="0" locked="0" layoutInCell="0" allowOverlap="1" wp14:anchorId="3C2B7CFA" wp14:editId="0BAB3AB3">
                <wp:simplePos x="0" y="0"/>
                <wp:positionH relativeFrom="margin">
                  <wp:posOffset>57150</wp:posOffset>
                </wp:positionH>
                <wp:positionV relativeFrom="page">
                  <wp:posOffset>3289300</wp:posOffset>
                </wp:positionV>
                <wp:extent cx="6177915" cy="4451350"/>
                <wp:effectExtent l="0" t="266700" r="241935" b="6350"/>
                <wp:wrapSquare wrapText="bothSides"/>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7915" cy="4451350"/>
                        </a:xfrm>
                        <a:prstGeom prst="rect">
                          <a:avLst/>
                        </a:prstGeom>
                        <a:solidFill>
                          <a:schemeClr val="accent1">
                            <a:lumMod val="50000"/>
                            <a:lumOff val="50000"/>
                            <a:alpha val="20000"/>
                          </a:schemeClr>
                        </a:solidFill>
                        <a:ln>
                          <a:noFill/>
                        </a:ln>
                        <a:effectLst>
                          <a:outerShdw dist="359659" dir="18728256" algn="ctr" rotWithShape="0">
                            <a:schemeClr val="bg1">
                              <a:alpha val="50000"/>
                            </a:scheme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58AE1BA" w14:textId="68F79803" w:rsidR="001B1A62" w:rsidRDefault="001B1A62" w:rsidP="009F3042">
                            <w:pPr>
                              <w:spacing w:before="240" w:after="0"/>
                              <w:rPr>
                                <w:b/>
                                <w:sz w:val="28"/>
                                <w:szCs w:val="28"/>
                              </w:rPr>
                            </w:pPr>
                            <w:r>
                              <w:rPr>
                                <w:b/>
                                <w:sz w:val="28"/>
                                <w:szCs w:val="28"/>
                                <w:lang w:val="en-US"/>
                              </w:rPr>
                              <w:t xml:space="preserve">Masterclass </w:t>
                            </w:r>
                            <w:r w:rsidRPr="00972E1D">
                              <w:rPr>
                                <w:b/>
                                <w:sz w:val="28"/>
                                <w:szCs w:val="28"/>
                              </w:rPr>
                              <w:t>Objectives</w:t>
                            </w:r>
                          </w:p>
                          <w:p w14:paraId="51845F5C" w14:textId="77777777" w:rsidR="001B1A62" w:rsidRPr="00972E1D" w:rsidRDefault="001B1A62" w:rsidP="00351C68">
                            <w:pPr>
                              <w:spacing w:after="0"/>
                              <w:rPr>
                                <w:b/>
                                <w:sz w:val="28"/>
                                <w:szCs w:val="28"/>
                              </w:rPr>
                            </w:pPr>
                          </w:p>
                          <w:p w14:paraId="7D7ACB7B" w14:textId="77777777" w:rsidR="001B1A62" w:rsidRDefault="001B1A62" w:rsidP="008D71B9">
                            <w:pPr>
                              <w:pStyle w:val="ListParagraph"/>
                              <w:numPr>
                                <w:ilvl w:val="0"/>
                                <w:numId w:val="1"/>
                              </w:numPr>
                              <w:spacing w:after="0"/>
                              <w:rPr>
                                <w:sz w:val="26"/>
                                <w:szCs w:val="26"/>
                                <w:lang w:val="en-US"/>
                              </w:rPr>
                            </w:pPr>
                            <w:r w:rsidRPr="00C90315">
                              <w:rPr>
                                <w:b/>
                                <w:sz w:val="26"/>
                                <w:szCs w:val="26"/>
                                <w:lang w:val="en-US"/>
                              </w:rPr>
                              <w:t>Learn</w:t>
                            </w:r>
                            <w:r>
                              <w:rPr>
                                <w:sz w:val="26"/>
                                <w:szCs w:val="26"/>
                                <w:lang w:val="en-US"/>
                              </w:rPr>
                              <w:t xml:space="preserve"> through real</w:t>
                            </w:r>
                            <w:r w:rsidRPr="000535BB">
                              <w:rPr>
                                <w:sz w:val="26"/>
                                <w:szCs w:val="26"/>
                                <w:lang w:val="en-US"/>
                              </w:rPr>
                              <w:t xml:space="preserve"> case studies and common practices</w:t>
                            </w:r>
                            <w:r>
                              <w:rPr>
                                <w:sz w:val="26"/>
                                <w:szCs w:val="26"/>
                                <w:lang w:val="en-US"/>
                              </w:rPr>
                              <w:t xml:space="preserve">  </w:t>
                            </w:r>
                          </w:p>
                          <w:p w14:paraId="0565773D" w14:textId="2BE10065" w:rsidR="001B1A62" w:rsidRDefault="00E35469" w:rsidP="001B1A62">
                            <w:pPr>
                              <w:pStyle w:val="ListParagraph"/>
                              <w:numPr>
                                <w:ilvl w:val="0"/>
                                <w:numId w:val="1"/>
                              </w:numPr>
                              <w:spacing w:after="0"/>
                              <w:rPr>
                                <w:sz w:val="26"/>
                                <w:szCs w:val="26"/>
                                <w:lang w:val="en-US"/>
                              </w:rPr>
                            </w:pPr>
                            <w:r w:rsidRPr="00C90315">
                              <w:rPr>
                                <w:b/>
                                <w:sz w:val="26"/>
                                <w:szCs w:val="26"/>
                                <w:lang w:val="en-US"/>
                              </w:rPr>
                              <w:t>Convert</w:t>
                            </w:r>
                            <w:r>
                              <w:rPr>
                                <w:sz w:val="26"/>
                                <w:szCs w:val="26"/>
                                <w:lang w:val="en-US"/>
                              </w:rPr>
                              <w:t xml:space="preserve"> KYC principles and requirements into useful operational practices </w:t>
                            </w:r>
                          </w:p>
                          <w:p w14:paraId="1F0BB06B" w14:textId="31B0E38F" w:rsidR="001B1A62" w:rsidRDefault="001B1A62" w:rsidP="001B1A62">
                            <w:pPr>
                              <w:pStyle w:val="ListParagraph"/>
                              <w:numPr>
                                <w:ilvl w:val="0"/>
                                <w:numId w:val="1"/>
                              </w:numPr>
                              <w:spacing w:after="0"/>
                              <w:rPr>
                                <w:sz w:val="26"/>
                                <w:szCs w:val="26"/>
                                <w:lang w:val="en-US"/>
                              </w:rPr>
                            </w:pPr>
                            <w:r w:rsidRPr="00C90315">
                              <w:rPr>
                                <w:b/>
                                <w:sz w:val="26"/>
                                <w:szCs w:val="26"/>
                                <w:lang w:val="en-US"/>
                              </w:rPr>
                              <w:t>Review</w:t>
                            </w:r>
                            <w:r w:rsidR="00E35469">
                              <w:rPr>
                                <w:sz w:val="26"/>
                                <w:szCs w:val="26"/>
                                <w:lang w:val="en-US"/>
                              </w:rPr>
                              <w:t xml:space="preserve"> existing and emerging</w:t>
                            </w:r>
                            <w:r w:rsidRPr="00CD593C">
                              <w:rPr>
                                <w:sz w:val="26"/>
                                <w:szCs w:val="26"/>
                                <w:lang w:val="en-US"/>
                              </w:rPr>
                              <w:t xml:space="preserve"> EDD</w:t>
                            </w:r>
                            <w:r>
                              <w:rPr>
                                <w:sz w:val="26"/>
                                <w:szCs w:val="26"/>
                                <w:lang w:val="en-US"/>
                              </w:rPr>
                              <w:t xml:space="preserve"> requirements</w:t>
                            </w:r>
                          </w:p>
                          <w:p w14:paraId="6A16A41D" w14:textId="76113152" w:rsidR="005408CE" w:rsidRPr="005408CE" w:rsidRDefault="005408CE" w:rsidP="001B1A62">
                            <w:pPr>
                              <w:pStyle w:val="ListParagraph"/>
                              <w:numPr>
                                <w:ilvl w:val="0"/>
                                <w:numId w:val="1"/>
                              </w:numPr>
                              <w:spacing w:after="0"/>
                              <w:rPr>
                                <w:sz w:val="26"/>
                                <w:szCs w:val="26"/>
                                <w:lang w:val="en-US"/>
                              </w:rPr>
                            </w:pPr>
                            <w:r w:rsidRPr="005408CE">
                              <w:rPr>
                                <w:b/>
                                <w:sz w:val="26"/>
                                <w:szCs w:val="26"/>
                                <w:lang w:val="en-US"/>
                              </w:rPr>
                              <w:t xml:space="preserve">Learn </w:t>
                            </w:r>
                            <w:r w:rsidRPr="0084496C">
                              <w:rPr>
                                <w:sz w:val="26"/>
                                <w:szCs w:val="26"/>
                                <w:lang w:val="en-US"/>
                              </w:rPr>
                              <w:t>how to implement appropriate EDD measures</w:t>
                            </w:r>
                          </w:p>
                          <w:p w14:paraId="1FA0E293" w14:textId="785D8303" w:rsidR="001B1A62" w:rsidRDefault="001B1A62" w:rsidP="001B1A62">
                            <w:pPr>
                              <w:pStyle w:val="ListParagraph"/>
                              <w:numPr>
                                <w:ilvl w:val="0"/>
                                <w:numId w:val="1"/>
                              </w:numPr>
                              <w:spacing w:after="0"/>
                              <w:rPr>
                                <w:sz w:val="26"/>
                                <w:szCs w:val="26"/>
                                <w:lang w:val="en-US"/>
                              </w:rPr>
                            </w:pPr>
                            <w:r w:rsidRPr="00C90315">
                              <w:rPr>
                                <w:b/>
                                <w:sz w:val="26"/>
                                <w:szCs w:val="26"/>
                                <w:lang w:val="en-US"/>
                              </w:rPr>
                              <w:t>Understand</w:t>
                            </w:r>
                            <w:r>
                              <w:rPr>
                                <w:sz w:val="26"/>
                                <w:szCs w:val="26"/>
                                <w:lang w:val="en-US"/>
                              </w:rPr>
                              <w:t xml:space="preserve"> the latest global regulatory developments</w:t>
                            </w:r>
                          </w:p>
                          <w:p w14:paraId="5F3FC707" w14:textId="4278076D" w:rsidR="00D43D21" w:rsidRPr="00C90315" w:rsidRDefault="00E35469" w:rsidP="00D43D21">
                            <w:pPr>
                              <w:pStyle w:val="ListParagraph"/>
                              <w:numPr>
                                <w:ilvl w:val="0"/>
                                <w:numId w:val="1"/>
                              </w:numPr>
                              <w:spacing w:after="0"/>
                              <w:rPr>
                                <w:sz w:val="26"/>
                                <w:szCs w:val="26"/>
                                <w:lang w:val="en-US"/>
                              </w:rPr>
                            </w:pPr>
                            <w:r w:rsidRPr="00C90315">
                              <w:rPr>
                                <w:b/>
                                <w:sz w:val="26"/>
                                <w:szCs w:val="26"/>
                                <w:lang w:val="en-US"/>
                              </w:rPr>
                              <w:t>Assess</w:t>
                            </w:r>
                            <w:r>
                              <w:rPr>
                                <w:sz w:val="26"/>
                                <w:szCs w:val="26"/>
                                <w:lang w:val="en-US"/>
                              </w:rPr>
                              <w:t xml:space="preserve"> tactics to obtain CDD about</w:t>
                            </w:r>
                            <w:r w:rsidR="001B1A62">
                              <w:rPr>
                                <w:sz w:val="26"/>
                                <w:szCs w:val="26"/>
                                <w:lang w:val="en-US"/>
                              </w:rPr>
                              <w:t xml:space="preserve"> high risk clients including PEPs and complex structures</w:t>
                            </w:r>
                            <w:r w:rsidR="00D43D21" w:rsidRPr="00D43D21">
                              <w:rPr>
                                <w:b/>
                                <w:sz w:val="26"/>
                                <w:szCs w:val="26"/>
                                <w:lang w:val="en-US"/>
                              </w:rPr>
                              <w:t xml:space="preserve"> </w:t>
                            </w:r>
                          </w:p>
                          <w:p w14:paraId="3C0249C1" w14:textId="42EF82E7" w:rsidR="001B1A62" w:rsidRPr="0084496C" w:rsidRDefault="00D43D21" w:rsidP="00D43D21">
                            <w:pPr>
                              <w:pStyle w:val="ListParagraph"/>
                              <w:numPr>
                                <w:ilvl w:val="0"/>
                                <w:numId w:val="1"/>
                              </w:numPr>
                              <w:spacing w:after="0"/>
                              <w:rPr>
                                <w:sz w:val="26"/>
                                <w:szCs w:val="26"/>
                                <w:lang w:val="en-US"/>
                              </w:rPr>
                            </w:pPr>
                            <w:r>
                              <w:rPr>
                                <w:b/>
                                <w:sz w:val="26"/>
                                <w:szCs w:val="26"/>
                                <w:lang w:val="en-US"/>
                              </w:rPr>
                              <w:t xml:space="preserve">Bust </w:t>
                            </w:r>
                            <w:r w:rsidRPr="0084496C">
                              <w:rPr>
                                <w:sz w:val="26"/>
                                <w:szCs w:val="26"/>
                                <w:lang w:val="en-US"/>
                              </w:rPr>
                              <w:t>the myth on trusts, foundations and “shell” companies</w:t>
                            </w:r>
                          </w:p>
                          <w:p w14:paraId="3ED438E5" w14:textId="7B7083B5" w:rsidR="001B1A62" w:rsidRPr="000535BB" w:rsidRDefault="00E35469" w:rsidP="00351C68">
                            <w:pPr>
                              <w:pStyle w:val="ListParagraph"/>
                              <w:numPr>
                                <w:ilvl w:val="0"/>
                                <w:numId w:val="1"/>
                              </w:numPr>
                              <w:spacing w:after="0"/>
                              <w:rPr>
                                <w:sz w:val="26"/>
                                <w:szCs w:val="26"/>
                                <w:lang w:val="en-US"/>
                              </w:rPr>
                            </w:pPr>
                            <w:r w:rsidRPr="005408CE">
                              <w:rPr>
                                <w:b/>
                                <w:sz w:val="26"/>
                                <w:szCs w:val="26"/>
                                <w:lang w:val="en-US"/>
                              </w:rPr>
                              <w:t>Formulate</w:t>
                            </w:r>
                            <w:r>
                              <w:rPr>
                                <w:sz w:val="26"/>
                                <w:szCs w:val="26"/>
                                <w:lang w:val="en-US"/>
                              </w:rPr>
                              <w:t xml:space="preserve"> t</w:t>
                            </w:r>
                            <w:r w:rsidR="001B1A62">
                              <w:rPr>
                                <w:sz w:val="26"/>
                                <w:szCs w:val="26"/>
                                <w:lang w:val="en-US"/>
                              </w:rPr>
                              <w:t>echniques</w:t>
                            </w:r>
                            <w:r w:rsidR="001B1A62" w:rsidRPr="000535BB">
                              <w:rPr>
                                <w:sz w:val="26"/>
                                <w:szCs w:val="26"/>
                                <w:lang w:val="en-US"/>
                              </w:rPr>
                              <w:t xml:space="preserve"> </w:t>
                            </w:r>
                            <w:r w:rsidR="001B1A62">
                              <w:rPr>
                                <w:sz w:val="26"/>
                                <w:szCs w:val="26"/>
                                <w:lang w:val="en-US"/>
                              </w:rPr>
                              <w:t>to establish source of funds and source of wealth</w:t>
                            </w:r>
                          </w:p>
                          <w:p w14:paraId="6D5F24F4" w14:textId="2679BD54" w:rsidR="001B1A62" w:rsidRDefault="00E35469" w:rsidP="00351C68">
                            <w:pPr>
                              <w:pStyle w:val="ListParagraph"/>
                              <w:numPr>
                                <w:ilvl w:val="0"/>
                                <w:numId w:val="1"/>
                              </w:numPr>
                              <w:spacing w:after="0"/>
                              <w:rPr>
                                <w:sz w:val="26"/>
                                <w:szCs w:val="26"/>
                                <w:lang w:val="en-US"/>
                              </w:rPr>
                            </w:pPr>
                            <w:r w:rsidRPr="005408CE">
                              <w:rPr>
                                <w:b/>
                                <w:sz w:val="26"/>
                                <w:szCs w:val="26"/>
                                <w:lang w:val="en-US"/>
                              </w:rPr>
                              <w:t>Construct</w:t>
                            </w:r>
                            <w:r>
                              <w:rPr>
                                <w:sz w:val="26"/>
                                <w:szCs w:val="26"/>
                                <w:lang w:val="en-US"/>
                              </w:rPr>
                              <w:t xml:space="preserve"> ways to identify and assess</w:t>
                            </w:r>
                            <w:r w:rsidR="001B1A62">
                              <w:rPr>
                                <w:sz w:val="26"/>
                                <w:szCs w:val="26"/>
                                <w:lang w:val="en-US"/>
                              </w:rPr>
                              <w:t xml:space="preserve"> adverse media</w:t>
                            </w:r>
                            <w:r>
                              <w:rPr>
                                <w:sz w:val="26"/>
                                <w:szCs w:val="26"/>
                                <w:lang w:val="en-US"/>
                              </w:rPr>
                              <w:t xml:space="preserve"> &amp; “fake” news</w:t>
                            </w:r>
                          </w:p>
                          <w:p w14:paraId="3A66461A" w14:textId="0DC2D7A0" w:rsidR="001B1A62" w:rsidRDefault="00E35469">
                            <w:pPr>
                              <w:pStyle w:val="ListParagraph"/>
                              <w:numPr>
                                <w:ilvl w:val="0"/>
                                <w:numId w:val="1"/>
                              </w:numPr>
                              <w:spacing w:after="0"/>
                              <w:rPr>
                                <w:sz w:val="26"/>
                                <w:szCs w:val="26"/>
                                <w:lang w:val="en-US"/>
                              </w:rPr>
                            </w:pPr>
                            <w:r>
                              <w:rPr>
                                <w:b/>
                                <w:sz w:val="26"/>
                                <w:szCs w:val="26"/>
                                <w:lang w:val="en-US"/>
                              </w:rPr>
                              <w:t>Select</w:t>
                            </w:r>
                            <w:r>
                              <w:rPr>
                                <w:sz w:val="26"/>
                                <w:szCs w:val="26"/>
                                <w:lang w:val="en-US"/>
                              </w:rPr>
                              <w:t xml:space="preserve"> relevant tactics to conduct </w:t>
                            </w:r>
                            <w:r w:rsidR="001B1A62">
                              <w:rPr>
                                <w:sz w:val="26"/>
                                <w:szCs w:val="26"/>
                                <w:lang w:val="en-US"/>
                              </w:rPr>
                              <w:t>effective</w:t>
                            </w:r>
                            <w:r>
                              <w:rPr>
                                <w:sz w:val="26"/>
                                <w:szCs w:val="26"/>
                                <w:lang w:val="en-US"/>
                              </w:rPr>
                              <w:t xml:space="preserve"> KYC</w:t>
                            </w:r>
                            <w:r w:rsidR="001B1A62">
                              <w:rPr>
                                <w:sz w:val="26"/>
                                <w:szCs w:val="26"/>
                                <w:lang w:val="en-US"/>
                              </w:rPr>
                              <w:t xml:space="preserve"> reviews</w:t>
                            </w:r>
                          </w:p>
                          <w:p w14:paraId="7A0365A0" w14:textId="06D6C216" w:rsidR="001B1A62" w:rsidRDefault="00E35469">
                            <w:pPr>
                              <w:pStyle w:val="ListParagraph"/>
                              <w:numPr>
                                <w:ilvl w:val="0"/>
                                <w:numId w:val="1"/>
                              </w:numPr>
                              <w:spacing w:after="0"/>
                              <w:rPr>
                                <w:sz w:val="26"/>
                                <w:szCs w:val="26"/>
                                <w:lang w:val="en-US"/>
                              </w:rPr>
                            </w:pPr>
                            <w:r w:rsidRPr="005408CE">
                              <w:rPr>
                                <w:b/>
                                <w:sz w:val="26"/>
                                <w:szCs w:val="26"/>
                                <w:lang w:val="en-US"/>
                              </w:rPr>
                              <w:t>Refresh</w:t>
                            </w:r>
                            <w:r>
                              <w:rPr>
                                <w:sz w:val="26"/>
                                <w:szCs w:val="26"/>
                                <w:lang w:val="en-US"/>
                              </w:rPr>
                              <w:t xml:space="preserve"> knowledge about measures to adopt </w:t>
                            </w:r>
                            <w:r w:rsidR="001B1A62">
                              <w:rPr>
                                <w:sz w:val="26"/>
                                <w:szCs w:val="26"/>
                                <w:lang w:val="en-US"/>
                              </w:rPr>
                              <w:t xml:space="preserve">when </w:t>
                            </w:r>
                            <w:r>
                              <w:rPr>
                                <w:sz w:val="26"/>
                                <w:szCs w:val="26"/>
                                <w:lang w:val="en-US"/>
                              </w:rPr>
                              <w:t xml:space="preserve">client </w:t>
                            </w:r>
                            <w:r w:rsidR="009F2FB5">
                              <w:rPr>
                                <w:sz w:val="26"/>
                                <w:szCs w:val="26"/>
                                <w:lang w:val="en-US"/>
                              </w:rPr>
                              <w:t>risk factors change</w:t>
                            </w:r>
                          </w:p>
                          <w:p w14:paraId="38600813" w14:textId="77777777" w:rsidR="001B1A62" w:rsidRPr="008D71B9" w:rsidRDefault="001B1A62" w:rsidP="008D71B9">
                            <w:pPr>
                              <w:spacing w:after="0"/>
                              <w:ind w:left="360"/>
                              <w:rPr>
                                <w:sz w:val="26"/>
                                <w:szCs w:val="26"/>
                                <w:lang w:val="en-US"/>
                              </w:rPr>
                            </w:pPr>
                          </w:p>
                          <w:p w14:paraId="163C3C04" w14:textId="77777777" w:rsidR="001B1A62" w:rsidRPr="00CD593C" w:rsidRDefault="001B1A62" w:rsidP="00CD593C">
                            <w:pPr>
                              <w:spacing w:after="0"/>
                              <w:ind w:left="360"/>
                              <w:rPr>
                                <w:sz w:val="26"/>
                                <w:szCs w:val="26"/>
                                <w:lang w:val="en-US"/>
                              </w:rPr>
                            </w:pPr>
                          </w:p>
                          <w:p w14:paraId="52D6A46B" w14:textId="77777777" w:rsidR="001B1A62" w:rsidRPr="000535BB" w:rsidRDefault="001B1A62" w:rsidP="00CD593C">
                            <w:pPr>
                              <w:pStyle w:val="ListParagraph"/>
                              <w:spacing w:after="0"/>
                              <w:rPr>
                                <w:sz w:val="26"/>
                                <w:szCs w:val="26"/>
                                <w:lang w:val="en-US"/>
                              </w:rPr>
                            </w:pPr>
                          </w:p>
                          <w:p w14:paraId="7A1CB727" w14:textId="77777777" w:rsidR="001B1A62" w:rsidRPr="00C20297" w:rsidRDefault="001B1A62">
                            <w:pPr>
                              <w:rPr>
                                <w:lang w:val="en-GB"/>
                              </w:rPr>
                            </w:pP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B7CFA" id="Rectangle 3" o:spid="_x0000_s1027" style="position:absolute;margin-left:4.5pt;margin-top:259pt;width:486.45pt;height:35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" o:allowincell="f" fillcolor="#94cbe1 [1620]" stroked="f">
                <v:fill opacity="13107f"/>
                <v:shadow on="t" color="white [3212]" opacity=".5" offset="19pt,-21pt"/>
                <v:textbox inset="28.8pt,7.2pt,14.4pt,28.8pt">
                  <w:txbxContent>
                    <w:p w14:paraId="058AE1BA" w14:textId="68F79803" w:rsidR="001B1A62" w:rsidRDefault="001B1A62" w:rsidP="009F3042">
                      <w:pPr>
                        <w:spacing w:before="240" w:after="0"/>
                        <w:rPr>
                          <w:b/>
                          <w:sz w:val="28"/>
                          <w:szCs w:val="28"/>
                        </w:rPr>
                      </w:pPr>
                      <w:r>
                        <w:rPr>
                          <w:b/>
                          <w:sz w:val="28"/>
                          <w:szCs w:val="28"/>
                          <w:lang w:val="en-US"/>
                        </w:rPr>
                        <w:t xml:space="preserve">Masterclass </w:t>
                      </w:r>
                      <w:proofErr w:type="spellStart"/>
                      <w:r w:rsidRPr="00972E1D">
                        <w:rPr>
                          <w:b/>
                          <w:sz w:val="28"/>
                          <w:szCs w:val="28"/>
                        </w:rPr>
                        <w:t>Objectives</w:t>
                      </w:r>
                      <w:proofErr w:type="spellEnd"/>
                    </w:p>
                    <w:p w14:paraId="51845F5C" w14:textId="77777777" w:rsidR="001B1A62" w:rsidRPr="00972E1D" w:rsidRDefault="001B1A62" w:rsidP="00351C68">
                      <w:pPr>
                        <w:spacing w:after="0"/>
                        <w:rPr>
                          <w:b/>
                          <w:sz w:val="28"/>
                          <w:szCs w:val="28"/>
                        </w:rPr>
                      </w:pPr>
                    </w:p>
                    <w:p w14:paraId="7D7ACB7B" w14:textId="77777777" w:rsidR="001B1A62" w:rsidRDefault="001B1A62" w:rsidP="008D71B9">
                      <w:pPr>
                        <w:pStyle w:val="ListParagraph"/>
                        <w:numPr>
                          <w:ilvl w:val="0"/>
                          <w:numId w:val="1"/>
                        </w:numPr>
                        <w:spacing w:after="0"/>
                        <w:rPr>
                          <w:sz w:val="26"/>
                          <w:szCs w:val="26"/>
                          <w:lang w:val="en-US"/>
                        </w:rPr>
                      </w:pPr>
                      <w:r w:rsidRPr="00C90315">
                        <w:rPr>
                          <w:b/>
                          <w:sz w:val="26"/>
                          <w:szCs w:val="26"/>
                          <w:lang w:val="en-US"/>
                        </w:rPr>
                        <w:t>Learn</w:t>
                      </w:r>
                      <w:r>
                        <w:rPr>
                          <w:sz w:val="26"/>
                          <w:szCs w:val="26"/>
                          <w:lang w:val="en-US"/>
                        </w:rPr>
                        <w:t xml:space="preserve"> through real</w:t>
                      </w:r>
                      <w:r w:rsidRPr="000535BB">
                        <w:rPr>
                          <w:sz w:val="26"/>
                          <w:szCs w:val="26"/>
                          <w:lang w:val="en-US"/>
                        </w:rPr>
                        <w:t xml:space="preserve"> case studies and common practices</w:t>
                      </w:r>
                      <w:r>
                        <w:rPr>
                          <w:sz w:val="26"/>
                          <w:szCs w:val="26"/>
                          <w:lang w:val="en-US"/>
                        </w:rPr>
                        <w:t xml:space="preserve">  </w:t>
                      </w:r>
                    </w:p>
                    <w:p w14:paraId="0565773D" w14:textId="2BE10065" w:rsidR="001B1A62" w:rsidRDefault="00E35469" w:rsidP="001B1A62">
                      <w:pPr>
                        <w:pStyle w:val="ListParagraph"/>
                        <w:numPr>
                          <w:ilvl w:val="0"/>
                          <w:numId w:val="1"/>
                        </w:numPr>
                        <w:spacing w:after="0"/>
                        <w:rPr>
                          <w:sz w:val="26"/>
                          <w:szCs w:val="26"/>
                          <w:lang w:val="en-US"/>
                        </w:rPr>
                      </w:pPr>
                      <w:r w:rsidRPr="00C90315">
                        <w:rPr>
                          <w:b/>
                          <w:sz w:val="26"/>
                          <w:szCs w:val="26"/>
                          <w:lang w:val="en-US"/>
                        </w:rPr>
                        <w:t>Convert</w:t>
                      </w:r>
                      <w:r>
                        <w:rPr>
                          <w:sz w:val="26"/>
                          <w:szCs w:val="26"/>
                          <w:lang w:val="en-US"/>
                        </w:rPr>
                        <w:t xml:space="preserve"> KYC principles and requirements into useful operational practices </w:t>
                      </w:r>
                    </w:p>
                    <w:p w14:paraId="1F0BB06B" w14:textId="31B0E38F" w:rsidR="001B1A62" w:rsidRDefault="001B1A62" w:rsidP="001B1A62">
                      <w:pPr>
                        <w:pStyle w:val="ListParagraph"/>
                        <w:numPr>
                          <w:ilvl w:val="0"/>
                          <w:numId w:val="1"/>
                        </w:numPr>
                        <w:spacing w:after="0"/>
                        <w:rPr>
                          <w:sz w:val="26"/>
                          <w:szCs w:val="26"/>
                          <w:lang w:val="en-US"/>
                        </w:rPr>
                      </w:pPr>
                      <w:r w:rsidRPr="00C90315">
                        <w:rPr>
                          <w:b/>
                          <w:sz w:val="26"/>
                          <w:szCs w:val="26"/>
                          <w:lang w:val="en-US"/>
                        </w:rPr>
                        <w:t>Review</w:t>
                      </w:r>
                      <w:r w:rsidR="00E35469">
                        <w:rPr>
                          <w:sz w:val="26"/>
                          <w:szCs w:val="26"/>
                          <w:lang w:val="en-US"/>
                        </w:rPr>
                        <w:t xml:space="preserve"> existing and emerging</w:t>
                      </w:r>
                      <w:r w:rsidRPr="00CD593C">
                        <w:rPr>
                          <w:sz w:val="26"/>
                          <w:szCs w:val="26"/>
                          <w:lang w:val="en-US"/>
                        </w:rPr>
                        <w:t xml:space="preserve"> EDD</w:t>
                      </w:r>
                      <w:r>
                        <w:rPr>
                          <w:sz w:val="26"/>
                          <w:szCs w:val="26"/>
                          <w:lang w:val="en-US"/>
                        </w:rPr>
                        <w:t xml:space="preserve"> requirements</w:t>
                      </w:r>
                    </w:p>
                    <w:p w14:paraId="6A16A41D" w14:textId="76113152" w:rsidR="005408CE" w:rsidRPr="005408CE" w:rsidRDefault="005408CE" w:rsidP="001B1A62">
                      <w:pPr>
                        <w:pStyle w:val="ListParagraph"/>
                        <w:numPr>
                          <w:ilvl w:val="0"/>
                          <w:numId w:val="1"/>
                        </w:numPr>
                        <w:spacing w:after="0"/>
                        <w:rPr>
                          <w:sz w:val="26"/>
                          <w:szCs w:val="26"/>
                          <w:lang w:val="en-US"/>
                        </w:rPr>
                      </w:pPr>
                      <w:r w:rsidRPr="005408CE">
                        <w:rPr>
                          <w:b/>
                          <w:sz w:val="26"/>
                          <w:szCs w:val="26"/>
                          <w:lang w:val="en-US"/>
                        </w:rPr>
                        <w:t xml:space="preserve">Learn </w:t>
                      </w:r>
                      <w:r w:rsidRPr="0084496C">
                        <w:rPr>
                          <w:sz w:val="26"/>
                          <w:szCs w:val="26"/>
                          <w:lang w:val="en-US"/>
                        </w:rPr>
                        <w:t>how to implement appropriate EDD measures</w:t>
                      </w:r>
                    </w:p>
                    <w:p w14:paraId="1FA0E293" w14:textId="785D8303" w:rsidR="001B1A62" w:rsidRDefault="001B1A62" w:rsidP="001B1A62">
                      <w:pPr>
                        <w:pStyle w:val="ListParagraph"/>
                        <w:numPr>
                          <w:ilvl w:val="0"/>
                          <w:numId w:val="1"/>
                        </w:numPr>
                        <w:spacing w:after="0"/>
                        <w:rPr>
                          <w:sz w:val="26"/>
                          <w:szCs w:val="26"/>
                          <w:lang w:val="en-US"/>
                        </w:rPr>
                      </w:pPr>
                      <w:r w:rsidRPr="00C90315">
                        <w:rPr>
                          <w:b/>
                          <w:sz w:val="26"/>
                          <w:szCs w:val="26"/>
                          <w:lang w:val="en-US"/>
                        </w:rPr>
                        <w:t>Understand</w:t>
                      </w:r>
                      <w:r>
                        <w:rPr>
                          <w:sz w:val="26"/>
                          <w:szCs w:val="26"/>
                          <w:lang w:val="en-US"/>
                        </w:rPr>
                        <w:t xml:space="preserve"> the latest global regulatory developments</w:t>
                      </w:r>
                    </w:p>
                    <w:p w14:paraId="5F3FC707" w14:textId="4278076D" w:rsidR="00D43D21" w:rsidRPr="00C90315" w:rsidRDefault="00E35469" w:rsidP="00D43D21">
                      <w:pPr>
                        <w:pStyle w:val="ListParagraph"/>
                        <w:numPr>
                          <w:ilvl w:val="0"/>
                          <w:numId w:val="1"/>
                        </w:numPr>
                        <w:spacing w:after="0"/>
                        <w:rPr>
                          <w:sz w:val="26"/>
                          <w:szCs w:val="26"/>
                          <w:lang w:val="en-US"/>
                        </w:rPr>
                      </w:pPr>
                      <w:r w:rsidRPr="00C90315">
                        <w:rPr>
                          <w:b/>
                          <w:sz w:val="26"/>
                          <w:szCs w:val="26"/>
                          <w:lang w:val="en-US"/>
                        </w:rPr>
                        <w:t>Assess</w:t>
                      </w:r>
                      <w:r>
                        <w:rPr>
                          <w:sz w:val="26"/>
                          <w:szCs w:val="26"/>
                          <w:lang w:val="en-US"/>
                        </w:rPr>
                        <w:t xml:space="preserve"> tactics to obtain CDD about</w:t>
                      </w:r>
                      <w:r w:rsidR="001B1A62">
                        <w:rPr>
                          <w:sz w:val="26"/>
                          <w:szCs w:val="26"/>
                          <w:lang w:val="en-US"/>
                        </w:rPr>
                        <w:t xml:space="preserve"> high risk clients including PEPs and complex structures</w:t>
                      </w:r>
                      <w:r w:rsidR="00D43D21" w:rsidRPr="00D43D21">
                        <w:rPr>
                          <w:b/>
                          <w:sz w:val="26"/>
                          <w:szCs w:val="26"/>
                          <w:lang w:val="en-US"/>
                        </w:rPr>
                        <w:t xml:space="preserve"> </w:t>
                      </w:r>
                    </w:p>
                    <w:p w14:paraId="3C0249C1" w14:textId="42EF82E7" w:rsidR="001B1A62" w:rsidRPr="0084496C" w:rsidRDefault="00D43D21" w:rsidP="00D43D21">
                      <w:pPr>
                        <w:pStyle w:val="ListParagraph"/>
                        <w:numPr>
                          <w:ilvl w:val="0"/>
                          <w:numId w:val="1"/>
                        </w:numPr>
                        <w:spacing w:after="0"/>
                        <w:rPr>
                          <w:sz w:val="26"/>
                          <w:szCs w:val="26"/>
                          <w:lang w:val="en-US"/>
                        </w:rPr>
                      </w:pPr>
                      <w:r>
                        <w:rPr>
                          <w:b/>
                          <w:sz w:val="26"/>
                          <w:szCs w:val="26"/>
                          <w:lang w:val="en-US"/>
                        </w:rPr>
                        <w:t xml:space="preserve">Bust </w:t>
                      </w:r>
                      <w:r w:rsidRPr="0084496C">
                        <w:rPr>
                          <w:sz w:val="26"/>
                          <w:szCs w:val="26"/>
                          <w:lang w:val="en-US"/>
                        </w:rPr>
                        <w:t>the myth on trusts, foundations and “shell” companies</w:t>
                      </w:r>
                    </w:p>
                    <w:p w14:paraId="3ED438E5" w14:textId="7B7083B5" w:rsidR="001B1A62" w:rsidRPr="000535BB" w:rsidRDefault="00E35469" w:rsidP="00351C68">
                      <w:pPr>
                        <w:pStyle w:val="ListParagraph"/>
                        <w:numPr>
                          <w:ilvl w:val="0"/>
                          <w:numId w:val="1"/>
                        </w:numPr>
                        <w:spacing w:after="0"/>
                        <w:rPr>
                          <w:sz w:val="26"/>
                          <w:szCs w:val="26"/>
                          <w:lang w:val="en-US"/>
                        </w:rPr>
                      </w:pPr>
                      <w:r w:rsidRPr="005408CE">
                        <w:rPr>
                          <w:b/>
                          <w:sz w:val="26"/>
                          <w:szCs w:val="26"/>
                          <w:lang w:val="en-US"/>
                        </w:rPr>
                        <w:t>Formulate</w:t>
                      </w:r>
                      <w:r>
                        <w:rPr>
                          <w:sz w:val="26"/>
                          <w:szCs w:val="26"/>
                          <w:lang w:val="en-US"/>
                        </w:rPr>
                        <w:t xml:space="preserve"> t</w:t>
                      </w:r>
                      <w:r w:rsidR="001B1A62">
                        <w:rPr>
                          <w:sz w:val="26"/>
                          <w:szCs w:val="26"/>
                          <w:lang w:val="en-US"/>
                        </w:rPr>
                        <w:t>echniques</w:t>
                      </w:r>
                      <w:r w:rsidR="001B1A62" w:rsidRPr="000535BB">
                        <w:rPr>
                          <w:sz w:val="26"/>
                          <w:szCs w:val="26"/>
                          <w:lang w:val="en-US"/>
                        </w:rPr>
                        <w:t xml:space="preserve"> </w:t>
                      </w:r>
                      <w:r w:rsidR="001B1A62">
                        <w:rPr>
                          <w:sz w:val="26"/>
                          <w:szCs w:val="26"/>
                          <w:lang w:val="en-US"/>
                        </w:rPr>
                        <w:t>to establish source of funds and source of wealth</w:t>
                      </w:r>
                    </w:p>
                    <w:p w14:paraId="6D5F24F4" w14:textId="2679BD54" w:rsidR="001B1A62" w:rsidRDefault="00E35469" w:rsidP="00351C68">
                      <w:pPr>
                        <w:pStyle w:val="ListParagraph"/>
                        <w:numPr>
                          <w:ilvl w:val="0"/>
                          <w:numId w:val="1"/>
                        </w:numPr>
                        <w:spacing w:after="0"/>
                        <w:rPr>
                          <w:sz w:val="26"/>
                          <w:szCs w:val="26"/>
                          <w:lang w:val="en-US"/>
                        </w:rPr>
                      </w:pPr>
                      <w:r w:rsidRPr="005408CE">
                        <w:rPr>
                          <w:b/>
                          <w:sz w:val="26"/>
                          <w:szCs w:val="26"/>
                          <w:lang w:val="en-US"/>
                        </w:rPr>
                        <w:t>Construct</w:t>
                      </w:r>
                      <w:r>
                        <w:rPr>
                          <w:sz w:val="26"/>
                          <w:szCs w:val="26"/>
                          <w:lang w:val="en-US"/>
                        </w:rPr>
                        <w:t xml:space="preserve"> ways to identify and assess</w:t>
                      </w:r>
                      <w:r w:rsidR="001B1A62">
                        <w:rPr>
                          <w:sz w:val="26"/>
                          <w:szCs w:val="26"/>
                          <w:lang w:val="en-US"/>
                        </w:rPr>
                        <w:t xml:space="preserve"> adverse media</w:t>
                      </w:r>
                      <w:r>
                        <w:rPr>
                          <w:sz w:val="26"/>
                          <w:szCs w:val="26"/>
                          <w:lang w:val="en-US"/>
                        </w:rPr>
                        <w:t xml:space="preserve"> &amp; “fake” news</w:t>
                      </w:r>
                    </w:p>
                    <w:p w14:paraId="3A66461A" w14:textId="0DC2D7A0" w:rsidR="001B1A62" w:rsidRDefault="00E35469">
                      <w:pPr>
                        <w:pStyle w:val="ListParagraph"/>
                        <w:numPr>
                          <w:ilvl w:val="0"/>
                          <w:numId w:val="1"/>
                        </w:numPr>
                        <w:spacing w:after="0"/>
                        <w:rPr>
                          <w:sz w:val="26"/>
                          <w:szCs w:val="26"/>
                          <w:lang w:val="en-US"/>
                        </w:rPr>
                      </w:pPr>
                      <w:r>
                        <w:rPr>
                          <w:b/>
                          <w:sz w:val="26"/>
                          <w:szCs w:val="26"/>
                          <w:lang w:val="en-US"/>
                        </w:rPr>
                        <w:t>Select</w:t>
                      </w:r>
                      <w:r>
                        <w:rPr>
                          <w:sz w:val="26"/>
                          <w:szCs w:val="26"/>
                          <w:lang w:val="en-US"/>
                        </w:rPr>
                        <w:t xml:space="preserve"> relevant tactics to conduct </w:t>
                      </w:r>
                      <w:r w:rsidR="001B1A62">
                        <w:rPr>
                          <w:sz w:val="26"/>
                          <w:szCs w:val="26"/>
                          <w:lang w:val="en-US"/>
                        </w:rPr>
                        <w:t>effective</w:t>
                      </w:r>
                      <w:r>
                        <w:rPr>
                          <w:sz w:val="26"/>
                          <w:szCs w:val="26"/>
                          <w:lang w:val="en-US"/>
                        </w:rPr>
                        <w:t xml:space="preserve"> KYC</w:t>
                      </w:r>
                      <w:r w:rsidR="001B1A62">
                        <w:rPr>
                          <w:sz w:val="26"/>
                          <w:szCs w:val="26"/>
                          <w:lang w:val="en-US"/>
                        </w:rPr>
                        <w:t xml:space="preserve"> reviews</w:t>
                      </w:r>
                    </w:p>
                    <w:p w14:paraId="7A0365A0" w14:textId="06D6C216" w:rsidR="001B1A62" w:rsidRDefault="00E35469">
                      <w:pPr>
                        <w:pStyle w:val="ListParagraph"/>
                        <w:numPr>
                          <w:ilvl w:val="0"/>
                          <w:numId w:val="1"/>
                        </w:numPr>
                        <w:spacing w:after="0"/>
                        <w:rPr>
                          <w:sz w:val="26"/>
                          <w:szCs w:val="26"/>
                          <w:lang w:val="en-US"/>
                        </w:rPr>
                      </w:pPr>
                      <w:r w:rsidRPr="005408CE">
                        <w:rPr>
                          <w:b/>
                          <w:sz w:val="26"/>
                          <w:szCs w:val="26"/>
                          <w:lang w:val="en-US"/>
                        </w:rPr>
                        <w:t>Refresh</w:t>
                      </w:r>
                      <w:r>
                        <w:rPr>
                          <w:sz w:val="26"/>
                          <w:szCs w:val="26"/>
                          <w:lang w:val="en-US"/>
                        </w:rPr>
                        <w:t xml:space="preserve"> knowledge about measures to adopt </w:t>
                      </w:r>
                      <w:r w:rsidR="001B1A62">
                        <w:rPr>
                          <w:sz w:val="26"/>
                          <w:szCs w:val="26"/>
                          <w:lang w:val="en-US"/>
                        </w:rPr>
                        <w:t xml:space="preserve">when </w:t>
                      </w:r>
                      <w:r>
                        <w:rPr>
                          <w:sz w:val="26"/>
                          <w:szCs w:val="26"/>
                          <w:lang w:val="en-US"/>
                        </w:rPr>
                        <w:t xml:space="preserve">client </w:t>
                      </w:r>
                      <w:r w:rsidR="009F2FB5">
                        <w:rPr>
                          <w:sz w:val="26"/>
                          <w:szCs w:val="26"/>
                          <w:lang w:val="en-US"/>
                        </w:rPr>
                        <w:t>risk factors change</w:t>
                      </w:r>
                    </w:p>
                    <w:p w14:paraId="38600813" w14:textId="77777777" w:rsidR="001B1A62" w:rsidRPr="008D71B9" w:rsidRDefault="001B1A62" w:rsidP="008D71B9">
                      <w:pPr>
                        <w:spacing w:after="0"/>
                        <w:ind w:left="360"/>
                        <w:rPr>
                          <w:sz w:val="26"/>
                          <w:szCs w:val="26"/>
                          <w:lang w:val="en-US"/>
                        </w:rPr>
                      </w:pPr>
                    </w:p>
                    <w:p w14:paraId="163C3C04" w14:textId="77777777" w:rsidR="001B1A62" w:rsidRPr="00CD593C" w:rsidRDefault="001B1A62" w:rsidP="00CD593C">
                      <w:pPr>
                        <w:spacing w:after="0"/>
                        <w:ind w:left="360"/>
                        <w:rPr>
                          <w:sz w:val="26"/>
                          <w:szCs w:val="26"/>
                          <w:lang w:val="en-US"/>
                        </w:rPr>
                      </w:pPr>
                    </w:p>
                    <w:p w14:paraId="52D6A46B" w14:textId="77777777" w:rsidR="001B1A62" w:rsidRPr="000535BB" w:rsidRDefault="001B1A62" w:rsidP="00CD593C">
                      <w:pPr>
                        <w:pStyle w:val="ListParagraph"/>
                        <w:spacing w:after="0"/>
                        <w:rPr>
                          <w:sz w:val="26"/>
                          <w:szCs w:val="26"/>
                          <w:lang w:val="en-US"/>
                        </w:rPr>
                      </w:pPr>
                    </w:p>
                    <w:p w14:paraId="7A1CB727" w14:textId="77777777" w:rsidR="001B1A62" w:rsidRPr="00C20297" w:rsidRDefault="001B1A62">
                      <w:pPr>
                        <w:rPr>
                          <w:lang w:val="en-GB"/>
                        </w:rPr>
                      </w:pPr>
                    </w:p>
                  </w:txbxContent>
                </v:textbox>
                <w10:wrap type="square" anchorx="margin" anchory="page"/>
              </v:rect>
            </w:pict>
          </mc:Fallback>
        </mc:AlternateContent>
      </w:r>
      <w:r w:rsidR="005617E0" w:rsidRPr="00044394">
        <w:rPr>
          <w:lang w:val="en-GB"/>
        </w:rPr>
        <w:t xml:space="preserve"> </w:t>
      </w:r>
      <w:r w:rsidR="005E001B" w:rsidRPr="00044394">
        <w:rPr>
          <w:lang w:val="en-US"/>
        </w:rPr>
        <w:br w:type="page"/>
      </w:r>
    </w:p>
    <w:p w14:paraId="0942A4AD" w14:textId="00DA019B" w:rsidR="00C20297" w:rsidRDefault="00C20297" w:rsidP="00896EEC">
      <w:pPr>
        <w:spacing w:after="0"/>
        <w:rPr>
          <w:noProof/>
          <w:lang w:val="en-US" w:eastAsia="en-US"/>
        </w:rPr>
      </w:pPr>
    </w:p>
    <w:p w14:paraId="5CB4276F" w14:textId="4D8AA752" w:rsidR="001E77C8" w:rsidRDefault="00D91651">
      <w:pPr>
        <w:rPr>
          <w:noProof/>
          <w:lang w:val="en-US" w:eastAsia="en-US"/>
        </w:rPr>
      </w:pPr>
      <w:r>
        <w:rPr>
          <w:noProof/>
          <w:lang w:val="en-GB" w:eastAsia="en-GB"/>
        </w:rPr>
        <mc:AlternateContent>
          <mc:Choice Requires="wps">
            <w:drawing>
              <wp:anchor distT="0" distB="0" distL="114300" distR="114300" simplePos="0" relativeHeight="251664384" behindDoc="0" locked="0" layoutInCell="0" allowOverlap="1" wp14:anchorId="6EF2478E" wp14:editId="7121D7EE">
                <wp:simplePos x="0" y="0"/>
                <wp:positionH relativeFrom="page">
                  <wp:posOffset>850900</wp:posOffset>
                </wp:positionH>
                <wp:positionV relativeFrom="page">
                  <wp:posOffset>1835150</wp:posOffset>
                </wp:positionV>
                <wp:extent cx="3076575" cy="5924550"/>
                <wp:effectExtent l="38100" t="38100" r="47625" b="38100"/>
                <wp:wrapSquare wrapText="bothSides"/>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92455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A38784B" w14:textId="77777777" w:rsidR="001B1A62" w:rsidRPr="005A336B" w:rsidRDefault="001B1A62" w:rsidP="00EB6DBB">
                            <w:pPr>
                              <w:spacing w:after="80" w:line="240" w:lineRule="auto"/>
                              <w:rPr>
                                <w:rFonts w:asciiTheme="majorHAnsi" w:eastAsiaTheme="majorEastAsia" w:hAnsiTheme="majorHAnsi" w:cstheme="majorBidi"/>
                                <w:b/>
                                <w:i/>
                                <w:iCs/>
                                <w:sz w:val="28"/>
                                <w:szCs w:val="28"/>
                                <w:u w:val="single"/>
                                <w:lang w:val="en-US"/>
                              </w:rPr>
                            </w:pPr>
                            <w:r w:rsidRPr="004F6E83">
                              <w:rPr>
                                <w:rFonts w:asciiTheme="majorHAnsi" w:eastAsiaTheme="majorEastAsia" w:hAnsiTheme="majorHAnsi" w:cstheme="majorBidi"/>
                                <w:b/>
                                <w:i/>
                                <w:iCs/>
                                <w:sz w:val="28"/>
                                <w:szCs w:val="28"/>
                                <w:u w:val="single"/>
                                <w:lang w:val="en-US"/>
                              </w:rPr>
                              <w:t>Who will  benefit</w:t>
                            </w:r>
                          </w:p>
                          <w:p w14:paraId="536BAF62" w14:textId="4FCFA15A" w:rsidR="001B1A62" w:rsidRPr="005E7066" w:rsidRDefault="001B1A62" w:rsidP="00DA36C4">
                            <w:pPr>
                              <w:spacing w:after="0" w:line="360" w:lineRule="auto"/>
                              <w:rPr>
                                <w:rFonts w:asciiTheme="majorHAnsi" w:eastAsiaTheme="majorEastAsia" w:hAnsiTheme="majorHAnsi" w:cstheme="majorBidi"/>
                                <w:i/>
                                <w:iCs/>
                                <w:lang w:val="en-US"/>
                              </w:rPr>
                            </w:pPr>
                            <w:r w:rsidRPr="004F6E83">
                              <w:rPr>
                                <w:rFonts w:asciiTheme="majorHAnsi" w:eastAsiaTheme="majorEastAsia" w:hAnsiTheme="majorHAnsi" w:cstheme="majorBidi"/>
                                <w:i/>
                                <w:iCs/>
                                <w:lang w:val="en-US"/>
                              </w:rPr>
                              <w:t>Professionals work</w:t>
                            </w:r>
                            <w:r w:rsidR="00E35469">
                              <w:rPr>
                                <w:rFonts w:asciiTheme="majorHAnsi" w:eastAsiaTheme="majorEastAsia" w:hAnsiTheme="majorHAnsi" w:cstheme="majorBidi"/>
                                <w:i/>
                                <w:iCs/>
                                <w:lang w:val="en-US"/>
                              </w:rPr>
                              <w:t>ing</w:t>
                            </w:r>
                            <w:r w:rsidRPr="004F6E83">
                              <w:rPr>
                                <w:rFonts w:asciiTheme="majorHAnsi" w:eastAsiaTheme="majorEastAsia" w:hAnsiTheme="majorHAnsi" w:cstheme="majorBidi"/>
                                <w:i/>
                                <w:iCs/>
                                <w:lang w:val="en-US"/>
                              </w:rPr>
                              <w:t xml:space="preserve"> in the financial services sector – </w:t>
                            </w:r>
                            <w:r>
                              <w:rPr>
                                <w:rFonts w:asciiTheme="majorHAnsi" w:eastAsiaTheme="majorEastAsia" w:hAnsiTheme="majorHAnsi" w:cstheme="majorBidi"/>
                                <w:i/>
                                <w:iCs/>
                                <w:lang w:val="en-US"/>
                              </w:rPr>
                              <w:t xml:space="preserve">Banks, </w:t>
                            </w:r>
                            <w:r w:rsidR="003B006D">
                              <w:rPr>
                                <w:rFonts w:asciiTheme="majorHAnsi" w:eastAsiaTheme="majorEastAsia" w:hAnsiTheme="majorHAnsi" w:cstheme="majorBidi"/>
                                <w:i/>
                                <w:iCs/>
                                <w:lang w:val="en-US"/>
                              </w:rPr>
                              <w:t xml:space="preserve">Trust and Corporate </w:t>
                            </w:r>
                            <w:r w:rsidRPr="004F6E83">
                              <w:rPr>
                                <w:rFonts w:asciiTheme="majorHAnsi" w:eastAsiaTheme="majorEastAsia" w:hAnsiTheme="majorHAnsi" w:cstheme="majorBidi"/>
                                <w:i/>
                                <w:iCs/>
                                <w:lang w:val="en-US"/>
                              </w:rPr>
                              <w:t>Administration Service Providers, Forex and Investment Companies, L</w:t>
                            </w:r>
                            <w:r>
                              <w:rPr>
                                <w:rFonts w:asciiTheme="majorHAnsi" w:eastAsiaTheme="majorEastAsia" w:hAnsiTheme="majorHAnsi" w:cstheme="majorBidi"/>
                                <w:i/>
                                <w:iCs/>
                                <w:lang w:val="en-US"/>
                              </w:rPr>
                              <w:t>egal firms</w:t>
                            </w:r>
                            <w:r w:rsidRPr="004F6E83">
                              <w:rPr>
                                <w:rFonts w:asciiTheme="majorHAnsi" w:eastAsiaTheme="majorEastAsia" w:hAnsiTheme="majorHAnsi" w:cstheme="majorBidi"/>
                                <w:i/>
                                <w:iCs/>
                                <w:lang w:val="en-US"/>
                              </w:rPr>
                              <w:t>, Accounting firms</w:t>
                            </w:r>
                            <w:r w:rsidR="003B006D">
                              <w:rPr>
                                <w:rFonts w:asciiTheme="majorHAnsi" w:eastAsiaTheme="majorEastAsia" w:hAnsiTheme="majorHAnsi" w:cstheme="majorBidi"/>
                                <w:i/>
                                <w:iCs/>
                                <w:lang w:val="en-US"/>
                              </w:rPr>
                              <w:t>, FinTechs, Gaming,</w:t>
                            </w:r>
                            <w:r w:rsidRPr="004F6E83">
                              <w:rPr>
                                <w:rFonts w:asciiTheme="majorHAnsi" w:eastAsiaTheme="majorEastAsia" w:hAnsiTheme="majorHAnsi" w:cstheme="majorBidi"/>
                                <w:i/>
                                <w:iCs/>
                                <w:lang w:val="en-US"/>
                              </w:rPr>
                              <w:t xml:space="preserve"> </w:t>
                            </w:r>
                            <w:r>
                              <w:rPr>
                                <w:rFonts w:asciiTheme="majorHAnsi" w:eastAsiaTheme="majorEastAsia" w:hAnsiTheme="majorHAnsi" w:cstheme="majorBidi"/>
                                <w:i/>
                                <w:iCs/>
                                <w:lang w:val="en-US"/>
                              </w:rPr>
                              <w:t xml:space="preserve">as well as </w:t>
                            </w:r>
                            <w:r w:rsidRPr="004F6E83">
                              <w:rPr>
                                <w:rFonts w:asciiTheme="majorHAnsi" w:eastAsiaTheme="majorEastAsia" w:hAnsiTheme="majorHAnsi" w:cstheme="majorBidi"/>
                                <w:i/>
                                <w:iCs/>
                                <w:lang w:val="en-US"/>
                              </w:rPr>
                              <w:t>staff employed in legal, tax, compliance, internal audit operations and other</w:t>
                            </w:r>
                            <w:r>
                              <w:rPr>
                                <w:rFonts w:asciiTheme="majorHAnsi" w:eastAsiaTheme="majorEastAsia" w:hAnsiTheme="majorHAnsi" w:cstheme="majorBidi"/>
                                <w:i/>
                                <w:iCs/>
                                <w:lang w:val="en-US"/>
                              </w:rPr>
                              <w:t xml:space="preserve"> sectors.</w:t>
                            </w:r>
                          </w:p>
                          <w:p w14:paraId="65343025" w14:textId="77777777" w:rsidR="001B1A62" w:rsidRDefault="001B1A62" w:rsidP="001E77C8">
                            <w:pPr>
                              <w:spacing w:after="0" w:line="240" w:lineRule="auto"/>
                              <w:rPr>
                                <w:rFonts w:asciiTheme="majorHAnsi" w:eastAsiaTheme="majorEastAsia" w:hAnsiTheme="majorHAnsi" w:cstheme="majorBidi"/>
                                <w:i/>
                                <w:iCs/>
                                <w:lang w:val="en-US"/>
                              </w:rPr>
                            </w:pPr>
                          </w:p>
                          <w:p w14:paraId="1E27EAB6" w14:textId="6B6DD87A" w:rsidR="001B1A62" w:rsidRPr="00B52DBF" w:rsidRDefault="003B006D" w:rsidP="00EB6DBB">
                            <w:pPr>
                              <w:spacing w:after="80" w:line="240" w:lineRule="auto"/>
                              <w:rPr>
                                <w:rFonts w:asciiTheme="majorHAnsi" w:eastAsiaTheme="majorEastAsia" w:hAnsiTheme="majorHAnsi" w:cstheme="majorBidi"/>
                                <w:b/>
                                <w:i/>
                                <w:iCs/>
                                <w:sz w:val="28"/>
                                <w:szCs w:val="28"/>
                                <w:u w:val="single"/>
                                <w:lang w:val="en-US"/>
                              </w:rPr>
                            </w:pPr>
                            <w:r>
                              <w:rPr>
                                <w:rFonts w:asciiTheme="majorHAnsi" w:eastAsiaTheme="majorEastAsia" w:hAnsiTheme="majorHAnsi" w:cstheme="majorBidi"/>
                                <w:b/>
                                <w:i/>
                                <w:iCs/>
                                <w:sz w:val="28"/>
                                <w:szCs w:val="28"/>
                                <w:u w:val="single"/>
                                <w:lang w:val="en-US"/>
                              </w:rPr>
                              <w:t>Masterclass</w:t>
                            </w:r>
                            <w:r w:rsidRPr="00B52DBF">
                              <w:rPr>
                                <w:rFonts w:asciiTheme="majorHAnsi" w:eastAsiaTheme="majorEastAsia" w:hAnsiTheme="majorHAnsi" w:cstheme="majorBidi"/>
                                <w:b/>
                                <w:i/>
                                <w:iCs/>
                                <w:sz w:val="28"/>
                                <w:szCs w:val="28"/>
                                <w:u w:val="single"/>
                                <w:lang w:val="en-US"/>
                              </w:rPr>
                              <w:t xml:space="preserve"> </w:t>
                            </w:r>
                            <w:r w:rsidR="001B1A62" w:rsidRPr="00B52DBF">
                              <w:rPr>
                                <w:rFonts w:asciiTheme="majorHAnsi" w:eastAsiaTheme="majorEastAsia" w:hAnsiTheme="majorHAnsi" w:cstheme="majorBidi"/>
                                <w:b/>
                                <w:i/>
                                <w:iCs/>
                                <w:sz w:val="28"/>
                                <w:szCs w:val="28"/>
                                <w:u w:val="single"/>
                                <w:lang w:val="en-US"/>
                              </w:rPr>
                              <w:t>Language</w:t>
                            </w:r>
                          </w:p>
                          <w:p w14:paraId="7C6417D6" w14:textId="77777777" w:rsidR="001B1A62" w:rsidRDefault="001B1A62" w:rsidP="001E77C8">
                            <w:pPr>
                              <w:spacing w:after="0" w:line="360" w:lineRule="auto"/>
                              <w:rPr>
                                <w:rFonts w:asciiTheme="majorHAnsi" w:eastAsiaTheme="majorEastAsia" w:hAnsiTheme="majorHAnsi" w:cstheme="majorBidi"/>
                                <w:i/>
                                <w:iCs/>
                                <w:lang w:val="en-US"/>
                              </w:rPr>
                            </w:pPr>
                            <w:r w:rsidRPr="00B52DBF">
                              <w:rPr>
                                <w:rFonts w:asciiTheme="majorHAnsi" w:eastAsiaTheme="majorEastAsia" w:hAnsiTheme="majorHAnsi" w:cstheme="majorBidi"/>
                                <w:i/>
                                <w:iCs/>
                                <w:lang w:val="en-US"/>
                              </w:rPr>
                              <w:t>English</w:t>
                            </w:r>
                          </w:p>
                          <w:p w14:paraId="26F37723" w14:textId="77777777" w:rsidR="001B1A62" w:rsidRPr="00EB6DBB" w:rsidRDefault="001B1A62" w:rsidP="001E77C8">
                            <w:pPr>
                              <w:spacing w:after="0" w:line="360" w:lineRule="auto"/>
                              <w:rPr>
                                <w:rFonts w:asciiTheme="majorHAnsi" w:eastAsiaTheme="majorEastAsia" w:hAnsiTheme="majorHAnsi" w:cstheme="majorBidi"/>
                                <w:i/>
                                <w:iCs/>
                                <w:sz w:val="10"/>
                                <w:lang w:val="en-US"/>
                              </w:rPr>
                            </w:pPr>
                          </w:p>
                          <w:p w14:paraId="652E4012" w14:textId="77777777" w:rsidR="001B1A62" w:rsidRPr="00B52DBF" w:rsidRDefault="001B1A62" w:rsidP="00EB6DBB">
                            <w:pPr>
                              <w:spacing w:after="80" w:line="240" w:lineRule="auto"/>
                              <w:rPr>
                                <w:rFonts w:asciiTheme="majorHAnsi" w:eastAsiaTheme="majorEastAsia" w:hAnsiTheme="majorHAnsi" w:cstheme="majorBidi"/>
                                <w:b/>
                                <w:i/>
                                <w:iCs/>
                                <w:sz w:val="28"/>
                                <w:szCs w:val="28"/>
                                <w:u w:val="single"/>
                                <w:lang w:val="en-US"/>
                              </w:rPr>
                            </w:pPr>
                            <w:r>
                              <w:rPr>
                                <w:rFonts w:asciiTheme="majorHAnsi" w:eastAsiaTheme="majorEastAsia" w:hAnsiTheme="majorHAnsi" w:cstheme="majorBidi"/>
                                <w:b/>
                                <w:i/>
                                <w:iCs/>
                                <w:sz w:val="28"/>
                                <w:szCs w:val="28"/>
                                <w:u w:val="single"/>
                                <w:lang w:val="en-US"/>
                              </w:rPr>
                              <w:t>Certification</w:t>
                            </w:r>
                          </w:p>
                          <w:p w14:paraId="3A5CE1E2" w14:textId="024C47DD" w:rsidR="001B1A62" w:rsidRDefault="001B1A62" w:rsidP="006F309F">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At the end of the seminar a</w:t>
                            </w:r>
                            <w:r w:rsidRPr="004F6E83">
                              <w:rPr>
                                <w:rFonts w:asciiTheme="majorHAnsi" w:eastAsiaTheme="majorEastAsia" w:hAnsiTheme="majorHAnsi" w:cstheme="majorBidi"/>
                                <w:i/>
                                <w:iCs/>
                                <w:lang w:val="en-US"/>
                              </w:rPr>
                              <w:t xml:space="preserve">ttendees will receive </w:t>
                            </w:r>
                            <w:r>
                              <w:rPr>
                                <w:rFonts w:asciiTheme="majorHAnsi" w:eastAsiaTheme="majorEastAsia" w:hAnsiTheme="majorHAnsi" w:cstheme="majorBidi"/>
                                <w:i/>
                                <w:iCs/>
                                <w:lang w:val="en-US"/>
                              </w:rPr>
                              <w:t xml:space="preserve">a </w:t>
                            </w:r>
                            <w:r w:rsidRPr="004F6E83">
                              <w:rPr>
                                <w:rFonts w:asciiTheme="majorHAnsi" w:eastAsiaTheme="majorEastAsia" w:hAnsiTheme="majorHAnsi" w:cstheme="majorBidi"/>
                                <w:i/>
                                <w:iCs/>
                                <w:lang w:val="en-US"/>
                              </w:rPr>
                              <w:t xml:space="preserve">Certificate of </w:t>
                            </w:r>
                            <w:r>
                              <w:rPr>
                                <w:rFonts w:asciiTheme="majorHAnsi" w:eastAsiaTheme="majorEastAsia" w:hAnsiTheme="majorHAnsi" w:cstheme="majorBidi"/>
                                <w:i/>
                                <w:iCs/>
                                <w:lang w:val="en-US"/>
                              </w:rPr>
                              <w:t xml:space="preserve">Attendance which is acceptable for Continuous Professional Development (CPD) certification.  </w:t>
                            </w:r>
                          </w:p>
                          <w:p w14:paraId="185271CC" w14:textId="240EB234" w:rsidR="001B1A62" w:rsidRDefault="001B1A62" w:rsidP="001E77C8">
                            <w:pPr>
                              <w:spacing w:after="0" w:line="360" w:lineRule="auto"/>
                              <w:rPr>
                                <w:rFonts w:asciiTheme="majorHAnsi" w:eastAsiaTheme="majorEastAsia" w:hAnsiTheme="majorHAnsi" w:cstheme="majorBidi"/>
                                <w:i/>
                                <w:iCs/>
                                <w:lang w:val="en-US"/>
                              </w:rPr>
                            </w:pPr>
                          </w:p>
                          <w:p w14:paraId="62D73660" w14:textId="2DEDDAE0" w:rsidR="006F7DAF" w:rsidRPr="00EB6DBB" w:rsidRDefault="00EB6DBB" w:rsidP="00EB6DBB">
                            <w:pPr>
                              <w:spacing w:after="120" w:line="240" w:lineRule="auto"/>
                              <w:rPr>
                                <w:rFonts w:asciiTheme="majorHAnsi" w:eastAsiaTheme="majorEastAsia" w:hAnsiTheme="majorHAnsi" w:cstheme="majorBidi"/>
                                <w:b/>
                                <w:i/>
                                <w:iCs/>
                                <w:sz w:val="28"/>
                                <w:szCs w:val="28"/>
                                <w:u w:val="single"/>
                                <w:lang w:val="en-US"/>
                              </w:rPr>
                            </w:pPr>
                            <w:r w:rsidRPr="00EB6DBB">
                              <w:rPr>
                                <w:rFonts w:asciiTheme="majorHAnsi" w:eastAsiaTheme="majorEastAsia" w:hAnsiTheme="majorHAnsi" w:cstheme="majorBidi"/>
                                <w:b/>
                                <w:i/>
                                <w:iCs/>
                                <w:sz w:val="28"/>
                                <w:szCs w:val="28"/>
                                <w:u w:val="single"/>
                                <w:lang w:val="en-US"/>
                              </w:rPr>
                              <w:t>Instructors / Coordinators:</w:t>
                            </w:r>
                          </w:p>
                          <w:p w14:paraId="4BB52069" w14:textId="7D2C795C" w:rsidR="00EB6DBB" w:rsidRDefault="00EB6DBB" w:rsidP="001E77C8">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Samantha Sheen</w:t>
                            </w:r>
                          </w:p>
                          <w:p w14:paraId="2E38C119" w14:textId="25F418E1" w:rsidR="00EB6DBB" w:rsidRDefault="00EB6DBB" w:rsidP="001E77C8">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Gregor</w:t>
                            </w:r>
                            <w:r w:rsidR="008B3B67">
                              <w:rPr>
                                <w:rFonts w:asciiTheme="majorHAnsi" w:eastAsiaTheme="majorEastAsia" w:hAnsiTheme="majorHAnsi" w:cstheme="majorBidi"/>
                                <w:i/>
                                <w:iCs/>
                                <w:lang w:val="en-US"/>
                              </w:rPr>
                              <w:t>y</w:t>
                            </w:r>
                            <w:r>
                              <w:rPr>
                                <w:rFonts w:asciiTheme="majorHAnsi" w:eastAsiaTheme="majorEastAsia" w:hAnsiTheme="majorHAnsi" w:cstheme="majorBidi"/>
                                <w:i/>
                                <w:iCs/>
                                <w:lang w:val="en-US"/>
                              </w:rPr>
                              <w:t xml:space="preserve"> Dellas</w:t>
                            </w:r>
                          </w:p>
                          <w:p w14:paraId="418B53F8" w14:textId="10F684C1" w:rsidR="00EB6DBB" w:rsidRDefault="00EB6DBB" w:rsidP="001E77C8">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Charalambos Anastasiades</w:t>
                            </w:r>
                          </w:p>
                          <w:p w14:paraId="306FADC2" w14:textId="77777777" w:rsidR="00EB6DBB" w:rsidRDefault="00EB6DBB" w:rsidP="001E77C8">
                            <w:pPr>
                              <w:spacing w:after="0" w:line="360" w:lineRule="auto"/>
                              <w:rPr>
                                <w:rFonts w:asciiTheme="majorHAnsi" w:eastAsiaTheme="majorEastAsia" w:hAnsiTheme="majorHAnsi" w:cstheme="majorBidi"/>
                                <w:i/>
                                <w:iCs/>
                                <w:lang w:val="en-US"/>
                              </w:rPr>
                            </w:pPr>
                          </w:p>
                          <w:p w14:paraId="10956857" w14:textId="77777777" w:rsidR="00EB6DBB" w:rsidRDefault="00EB6DBB" w:rsidP="001E77C8">
                            <w:pPr>
                              <w:spacing w:after="0" w:line="360" w:lineRule="auto"/>
                              <w:rPr>
                                <w:rFonts w:asciiTheme="majorHAnsi" w:eastAsiaTheme="majorEastAsia" w:hAnsiTheme="majorHAnsi" w:cstheme="majorBidi"/>
                                <w:i/>
                                <w:iCs/>
                                <w:lang w:val="en-US"/>
                              </w:rPr>
                            </w:pPr>
                          </w:p>
                          <w:p w14:paraId="2DE458A8" w14:textId="77777777" w:rsidR="001B1A62" w:rsidRDefault="001B1A62" w:rsidP="001E77C8">
                            <w:pPr>
                              <w:spacing w:after="0" w:line="360" w:lineRule="auto"/>
                              <w:rPr>
                                <w:rFonts w:asciiTheme="majorHAnsi" w:eastAsiaTheme="majorEastAsia" w:hAnsiTheme="majorHAnsi" w:cstheme="majorBidi"/>
                                <w:i/>
                                <w:iCs/>
                                <w:lang w:val="en-US"/>
                              </w:rPr>
                            </w:pPr>
                          </w:p>
                          <w:p w14:paraId="2C29EBB1" w14:textId="77777777" w:rsidR="001B1A62" w:rsidRDefault="001B1A62" w:rsidP="001E77C8">
                            <w:pPr>
                              <w:spacing w:after="0" w:line="360" w:lineRule="auto"/>
                              <w:rPr>
                                <w:rFonts w:asciiTheme="majorHAnsi" w:eastAsiaTheme="majorEastAsia" w:hAnsiTheme="majorHAnsi" w:cstheme="majorBidi"/>
                                <w:i/>
                                <w:iCs/>
                                <w:lang w:val="en-US"/>
                              </w:rPr>
                            </w:pPr>
                          </w:p>
                          <w:p w14:paraId="5F43A3CA" w14:textId="77777777" w:rsidR="001B1A62" w:rsidRDefault="001B1A62" w:rsidP="001E77C8">
                            <w:pPr>
                              <w:spacing w:after="0" w:line="360" w:lineRule="auto"/>
                              <w:rPr>
                                <w:rFonts w:asciiTheme="majorHAnsi" w:eastAsiaTheme="majorEastAsia" w:hAnsiTheme="majorHAnsi" w:cstheme="majorBidi"/>
                                <w:i/>
                                <w:iCs/>
                                <w:lang w:val="en-US"/>
                              </w:rPr>
                            </w:pPr>
                          </w:p>
                          <w:p w14:paraId="40EF68F4" w14:textId="77777777" w:rsidR="001B1A62" w:rsidRDefault="001B1A62" w:rsidP="001E77C8">
                            <w:pPr>
                              <w:spacing w:after="0" w:line="360" w:lineRule="auto"/>
                              <w:rPr>
                                <w:rFonts w:asciiTheme="majorHAnsi" w:eastAsiaTheme="majorEastAsia" w:hAnsiTheme="majorHAnsi" w:cstheme="majorBidi"/>
                                <w:i/>
                                <w:iCs/>
                                <w:lang w:val="en-US"/>
                              </w:rPr>
                            </w:pPr>
                          </w:p>
                          <w:p w14:paraId="3B9A3A0C" w14:textId="77777777" w:rsidR="001B1A62" w:rsidRPr="00B52DBF" w:rsidRDefault="001B1A62" w:rsidP="001E77C8">
                            <w:pPr>
                              <w:spacing w:after="0" w:line="360" w:lineRule="auto"/>
                              <w:rPr>
                                <w:rFonts w:asciiTheme="majorHAnsi" w:eastAsiaTheme="majorEastAsia" w:hAnsiTheme="majorHAnsi" w:cstheme="majorBidi"/>
                                <w:i/>
                                <w:iCs/>
                                <w:lang w:val="en-U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EF2478E" id="_x0000_t202" coordsize="21600,21600" o:spt="202" path="m,l,21600r21600,l21600,xe">
                <v:stroke joinstyle="miter"/>
                <v:path gradientshapeok="t" o:connecttype="rect"/>
              </v:shapetype>
              <v:shape id="Text Box 11" o:spid="_x0000_s1028" type="#_x0000_t202" style="position:absolute;margin-left:67pt;margin-top:144.5pt;width:242.25pt;height:46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" o:allowincell="f" filled="f" strokecolor="#265e65 [1605]" strokeweight="6pt">
                <v:stroke linestyle="thickThin"/>
                <v:textbox inset="10.8pt,7.2pt,10.8pt,7.2pt">
                  <w:txbxContent>
                    <w:p w14:paraId="2A38784B" w14:textId="77777777" w:rsidR="001B1A62" w:rsidRPr="005A336B" w:rsidRDefault="001B1A62" w:rsidP="00EB6DBB">
                      <w:pPr>
                        <w:spacing w:after="80" w:line="240" w:lineRule="auto"/>
                        <w:rPr>
                          <w:rFonts w:asciiTheme="majorHAnsi" w:eastAsiaTheme="majorEastAsia" w:hAnsiTheme="majorHAnsi" w:cstheme="majorBidi"/>
                          <w:b/>
                          <w:i/>
                          <w:iCs/>
                          <w:sz w:val="28"/>
                          <w:szCs w:val="28"/>
                          <w:u w:val="single"/>
                          <w:lang w:val="en-US"/>
                        </w:rPr>
                      </w:pPr>
                      <w:r w:rsidRPr="004F6E83">
                        <w:rPr>
                          <w:rFonts w:asciiTheme="majorHAnsi" w:eastAsiaTheme="majorEastAsia" w:hAnsiTheme="majorHAnsi" w:cstheme="majorBidi"/>
                          <w:b/>
                          <w:i/>
                          <w:iCs/>
                          <w:sz w:val="28"/>
                          <w:szCs w:val="28"/>
                          <w:u w:val="single"/>
                          <w:lang w:val="en-US"/>
                        </w:rPr>
                        <w:t xml:space="preserve">Who </w:t>
                      </w:r>
                      <w:proofErr w:type="gramStart"/>
                      <w:r w:rsidRPr="004F6E83">
                        <w:rPr>
                          <w:rFonts w:asciiTheme="majorHAnsi" w:eastAsiaTheme="majorEastAsia" w:hAnsiTheme="majorHAnsi" w:cstheme="majorBidi"/>
                          <w:b/>
                          <w:i/>
                          <w:iCs/>
                          <w:sz w:val="28"/>
                          <w:szCs w:val="28"/>
                          <w:u w:val="single"/>
                          <w:lang w:val="en-US"/>
                        </w:rPr>
                        <w:t>will  benefit</w:t>
                      </w:r>
                      <w:proofErr w:type="gramEnd"/>
                    </w:p>
                    <w:p w14:paraId="536BAF62" w14:textId="4FCFA15A" w:rsidR="001B1A62" w:rsidRPr="005E7066" w:rsidRDefault="001B1A62" w:rsidP="00DA36C4">
                      <w:pPr>
                        <w:spacing w:after="0" w:line="360" w:lineRule="auto"/>
                        <w:rPr>
                          <w:rFonts w:asciiTheme="majorHAnsi" w:eastAsiaTheme="majorEastAsia" w:hAnsiTheme="majorHAnsi" w:cstheme="majorBidi"/>
                          <w:i/>
                          <w:iCs/>
                          <w:lang w:val="en-US"/>
                        </w:rPr>
                      </w:pPr>
                      <w:r w:rsidRPr="004F6E83">
                        <w:rPr>
                          <w:rFonts w:asciiTheme="majorHAnsi" w:eastAsiaTheme="majorEastAsia" w:hAnsiTheme="majorHAnsi" w:cstheme="majorBidi"/>
                          <w:i/>
                          <w:iCs/>
                          <w:lang w:val="en-US"/>
                        </w:rPr>
                        <w:t>Professionals work</w:t>
                      </w:r>
                      <w:r w:rsidR="00E35469">
                        <w:rPr>
                          <w:rFonts w:asciiTheme="majorHAnsi" w:eastAsiaTheme="majorEastAsia" w:hAnsiTheme="majorHAnsi" w:cstheme="majorBidi"/>
                          <w:i/>
                          <w:iCs/>
                          <w:lang w:val="en-US"/>
                        </w:rPr>
                        <w:t>ing</w:t>
                      </w:r>
                      <w:r w:rsidRPr="004F6E83">
                        <w:rPr>
                          <w:rFonts w:asciiTheme="majorHAnsi" w:eastAsiaTheme="majorEastAsia" w:hAnsiTheme="majorHAnsi" w:cstheme="majorBidi"/>
                          <w:i/>
                          <w:iCs/>
                          <w:lang w:val="en-US"/>
                        </w:rPr>
                        <w:t xml:space="preserve"> in the financial services sector – </w:t>
                      </w:r>
                      <w:r>
                        <w:rPr>
                          <w:rFonts w:asciiTheme="majorHAnsi" w:eastAsiaTheme="majorEastAsia" w:hAnsiTheme="majorHAnsi" w:cstheme="majorBidi"/>
                          <w:i/>
                          <w:iCs/>
                          <w:lang w:val="en-US"/>
                        </w:rPr>
                        <w:t xml:space="preserve">Banks, </w:t>
                      </w:r>
                      <w:r w:rsidR="003B006D">
                        <w:rPr>
                          <w:rFonts w:asciiTheme="majorHAnsi" w:eastAsiaTheme="majorEastAsia" w:hAnsiTheme="majorHAnsi" w:cstheme="majorBidi"/>
                          <w:i/>
                          <w:iCs/>
                          <w:lang w:val="en-US"/>
                        </w:rPr>
                        <w:t xml:space="preserve">Trust and Corporate </w:t>
                      </w:r>
                      <w:r w:rsidRPr="004F6E83">
                        <w:rPr>
                          <w:rFonts w:asciiTheme="majorHAnsi" w:eastAsiaTheme="majorEastAsia" w:hAnsiTheme="majorHAnsi" w:cstheme="majorBidi"/>
                          <w:i/>
                          <w:iCs/>
                          <w:lang w:val="en-US"/>
                        </w:rPr>
                        <w:t>Administration Service Providers, Forex and Investment Companies, L</w:t>
                      </w:r>
                      <w:r>
                        <w:rPr>
                          <w:rFonts w:asciiTheme="majorHAnsi" w:eastAsiaTheme="majorEastAsia" w:hAnsiTheme="majorHAnsi" w:cstheme="majorBidi"/>
                          <w:i/>
                          <w:iCs/>
                          <w:lang w:val="en-US"/>
                        </w:rPr>
                        <w:t>egal firms</w:t>
                      </w:r>
                      <w:r w:rsidRPr="004F6E83">
                        <w:rPr>
                          <w:rFonts w:asciiTheme="majorHAnsi" w:eastAsiaTheme="majorEastAsia" w:hAnsiTheme="majorHAnsi" w:cstheme="majorBidi"/>
                          <w:i/>
                          <w:iCs/>
                          <w:lang w:val="en-US"/>
                        </w:rPr>
                        <w:t>, Accounting firms</w:t>
                      </w:r>
                      <w:r w:rsidR="003B006D">
                        <w:rPr>
                          <w:rFonts w:asciiTheme="majorHAnsi" w:eastAsiaTheme="majorEastAsia" w:hAnsiTheme="majorHAnsi" w:cstheme="majorBidi"/>
                          <w:i/>
                          <w:iCs/>
                          <w:lang w:val="en-US"/>
                        </w:rPr>
                        <w:t xml:space="preserve">, </w:t>
                      </w:r>
                      <w:proofErr w:type="spellStart"/>
                      <w:r w:rsidR="003B006D">
                        <w:rPr>
                          <w:rFonts w:asciiTheme="majorHAnsi" w:eastAsiaTheme="majorEastAsia" w:hAnsiTheme="majorHAnsi" w:cstheme="majorBidi"/>
                          <w:i/>
                          <w:iCs/>
                          <w:lang w:val="en-US"/>
                        </w:rPr>
                        <w:t>FinTechs</w:t>
                      </w:r>
                      <w:proofErr w:type="spellEnd"/>
                      <w:r w:rsidR="003B006D">
                        <w:rPr>
                          <w:rFonts w:asciiTheme="majorHAnsi" w:eastAsiaTheme="majorEastAsia" w:hAnsiTheme="majorHAnsi" w:cstheme="majorBidi"/>
                          <w:i/>
                          <w:iCs/>
                          <w:lang w:val="en-US"/>
                        </w:rPr>
                        <w:t>, Gaming,</w:t>
                      </w:r>
                      <w:r w:rsidRPr="004F6E83">
                        <w:rPr>
                          <w:rFonts w:asciiTheme="majorHAnsi" w:eastAsiaTheme="majorEastAsia" w:hAnsiTheme="majorHAnsi" w:cstheme="majorBidi"/>
                          <w:i/>
                          <w:iCs/>
                          <w:lang w:val="en-US"/>
                        </w:rPr>
                        <w:t xml:space="preserve"> </w:t>
                      </w:r>
                      <w:r>
                        <w:rPr>
                          <w:rFonts w:asciiTheme="majorHAnsi" w:eastAsiaTheme="majorEastAsia" w:hAnsiTheme="majorHAnsi" w:cstheme="majorBidi"/>
                          <w:i/>
                          <w:iCs/>
                          <w:lang w:val="en-US"/>
                        </w:rPr>
                        <w:t xml:space="preserve">as well as </w:t>
                      </w:r>
                      <w:r w:rsidRPr="004F6E83">
                        <w:rPr>
                          <w:rFonts w:asciiTheme="majorHAnsi" w:eastAsiaTheme="majorEastAsia" w:hAnsiTheme="majorHAnsi" w:cstheme="majorBidi"/>
                          <w:i/>
                          <w:iCs/>
                          <w:lang w:val="en-US"/>
                        </w:rPr>
                        <w:t>staff employed in legal, tax, compliance, internal audit operations and other</w:t>
                      </w:r>
                      <w:r>
                        <w:rPr>
                          <w:rFonts w:asciiTheme="majorHAnsi" w:eastAsiaTheme="majorEastAsia" w:hAnsiTheme="majorHAnsi" w:cstheme="majorBidi"/>
                          <w:i/>
                          <w:iCs/>
                          <w:lang w:val="en-US"/>
                        </w:rPr>
                        <w:t xml:space="preserve"> sectors.</w:t>
                      </w:r>
                    </w:p>
                    <w:p w14:paraId="65343025" w14:textId="77777777" w:rsidR="001B1A62" w:rsidRDefault="001B1A62" w:rsidP="001E77C8">
                      <w:pPr>
                        <w:spacing w:after="0" w:line="240" w:lineRule="auto"/>
                        <w:rPr>
                          <w:rFonts w:asciiTheme="majorHAnsi" w:eastAsiaTheme="majorEastAsia" w:hAnsiTheme="majorHAnsi" w:cstheme="majorBidi"/>
                          <w:i/>
                          <w:iCs/>
                          <w:lang w:val="en-US"/>
                        </w:rPr>
                      </w:pPr>
                    </w:p>
                    <w:p w14:paraId="1E27EAB6" w14:textId="6B6DD87A" w:rsidR="001B1A62" w:rsidRPr="00B52DBF" w:rsidRDefault="003B006D" w:rsidP="00EB6DBB">
                      <w:pPr>
                        <w:spacing w:after="80" w:line="240" w:lineRule="auto"/>
                        <w:rPr>
                          <w:rFonts w:asciiTheme="majorHAnsi" w:eastAsiaTheme="majorEastAsia" w:hAnsiTheme="majorHAnsi" w:cstheme="majorBidi"/>
                          <w:b/>
                          <w:i/>
                          <w:iCs/>
                          <w:sz w:val="28"/>
                          <w:szCs w:val="28"/>
                          <w:u w:val="single"/>
                          <w:lang w:val="en-US"/>
                        </w:rPr>
                      </w:pPr>
                      <w:r>
                        <w:rPr>
                          <w:rFonts w:asciiTheme="majorHAnsi" w:eastAsiaTheme="majorEastAsia" w:hAnsiTheme="majorHAnsi" w:cstheme="majorBidi"/>
                          <w:b/>
                          <w:i/>
                          <w:iCs/>
                          <w:sz w:val="28"/>
                          <w:szCs w:val="28"/>
                          <w:u w:val="single"/>
                          <w:lang w:val="en-US"/>
                        </w:rPr>
                        <w:t>Masterclass</w:t>
                      </w:r>
                      <w:r w:rsidRPr="00B52DBF">
                        <w:rPr>
                          <w:rFonts w:asciiTheme="majorHAnsi" w:eastAsiaTheme="majorEastAsia" w:hAnsiTheme="majorHAnsi" w:cstheme="majorBidi"/>
                          <w:b/>
                          <w:i/>
                          <w:iCs/>
                          <w:sz w:val="28"/>
                          <w:szCs w:val="28"/>
                          <w:u w:val="single"/>
                          <w:lang w:val="en-US"/>
                        </w:rPr>
                        <w:t xml:space="preserve"> </w:t>
                      </w:r>
                      <w:r w:rsidR="001B1A62" w:rsidRPr="00B52DBF">
                        <w:rPr>
                          <w:rFonts w:asciiTheme="majorHAnsi" w:eastAsiaTheme="majorEastAsia" w:hAnsiTheme="majorHAnsi" w:cstheme="majorBidi"/>
                          <w:b/>
                          <w:i/>
                          <w:iCs/>
                          <w:sz w:val="28"/>
                          <w:szCs w:val="28"/>
                          <w:u w:val="single"/>
                          <w:lang w:val="en-US"/>
                        </w:rPr>
                        <w:t>Language</w:t>
                      </w:r>
                    </w:p>
                    <w:p w14:paraId="7C6417D6" w14:textId="77777777" w:rsidR="001B1A62" w:rsidRDefault="001B1A62" w:rsidP="001E77C8">
                      <w:pPr>
                        <w:spacing w:after="0" w:line="360" w:lineRule="auto"/>
                        <w:rPr>
                          <w:rFonts w:asciiTheme="majorHAnsi" w:eastAsiaTheme="majorEastAsia" w:hAnsiTheme="majorHAnsi" w:cstheme="majorBidi"/>
                          <w:i/>
                          <w:iCs/>
                          <w:lang w:val="en-US"/>
                        </w:rPr>
                      </w:pPr>
                      <w:r w:rsidRPr="00B52DBF">
                        <w:rPr>
                          <w:rFonts w:asciiTheme="majorHAnsi" w:eastAsiaTheme="majorEastAsia" w:hAnsiTheme="majorHAnsi" w:cstheme="majorBidi"/>
                          <w:i/>
                          <w:iCs/>
                          <w:lang w:val="en-US"/>
                        </w:rPr>
                        <w:t>English</w:t>
                      </w:r>
                    </w:p>
                    <w:p w14:paraId="26F37723" w14:textId="77777777" w:rsidR="001B1A62" w:rsidRPr="00EB6DBB" w:rsidRDefault="001B1A62" w:rsidP="001E77C8">
                      <w:pPr>
                        <w:spacing w:after="0" w:line="360" w:lineRule="auto"/>
                        <w:rPr>
                          <w:rFonts w:asciiTheme="majorHAnsi" w:eastAsiaTheme="majorEastAsia" w:hAnsiTheme="majorHAnsi" w:cstheme="majorBidi"/>
                          <w:i/>
                          <w:iCs/>
                          <w:sz w:val="10"/>
                          <w:lang w:val="en-US"/>
                        </w:rPr>
                      </w:pPr>
                    </w:p>
                    <w:p w14:paraId="652E4012" w14:textId="77777777" w:rsidR="001B1A62" w:rsidRPr="00B52DBF" w:rsidRDefault="001B1A62" w:rsidP="00EB6DBB">
                      <w:pPr>
                        <w:spacing w:after="80" w:line="240" w:lineRule="auto"/>
                        <w:rPr>
                          <w:rFonts w:asciiTheme="majorHAnsi" w:eastAsiaTheme="majorEastAsia" w:hAnsiTheme="majorHAnsi" w:cstheme="majorBidi"/>
                          <w:b/>
                          <w:i/>
                          <w:iCs/>
                          <w:sz w:val="28"/>
                          <w:szCs w:val="28"/>
                          <w:u w:val="single"/>
                          <w:lang w:val="en-US"/>
                        </w:rPr>
                      </w:pPr>
                      <w:r>
                        <w:rPr>
                          <w:rFonts w:asciiTheme="majorHAnsi" w:eastAsiaTheme="majorEastAsia" w:hAnsiTheme="majorHAnsi" w:cstheme="majorBidi"/>
                          <w:b/>
                          <w:i/>
                          <w:iCs/>
                          <w:sz w:val="28"/>
                          <w:szCs w:val="28"/>
                          <w:u w:val="single"/>
                          <w:lang w:val="en-US"/>
                        </w:rPr>
                        <w:t>Certification</w:t>
                      </w:r>
                    </w:p>
                    <w:p w14:paraId="3A5CE1E2" w14:textId="024C47DD" w:rsidR="001B1A62" w:rsidRDefault="001B1A62" w:rsidP="006F309F">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At the end of the seminar a</w:t>
                      </w:r>
                      <w:r w:rsidRPr="004F6E83">
                        <w:rPr>
                          <w:rFonts w:asciiTheme="majorHAnsi" w:eastAsiaTheme="majorEastAsia" w:hAnsiTheme="majorHAnsi" w:cstheme="majorBidi"/>
                          <w:i/>
                          <w:iCs/>
                          <w:lang w:val="en-US"/>
                        </w:rPr>
                        <w:t xml:space="preserve">ttendees will receive </w:t>
                      </w:r>
                      <w:r>
                        <w:rPr>
                          <w:rFonts w:asciiTheme="majorHAnsi" w:eastAsiaTheme="majorEastAsia" w:hAnsiTheme="majorHAnsi" w:cstheme="majorBidi"/>
                          <w:i/>
                          <w:iCs/>
                          <w:lang w:val="en-US"/>
                        </w:rPr>
                        <w:t xml:space="preserve">a </w:t>
                      </w:r>
                      <w:r w:rsidRPr="004F6E83">
                        <w:rPr>
                          <w:rFonts w:asciiTheme="majorHAnsi" w:eastAsiaTheme="majorEastAsia" w:hAnsiTheme="majorHAnsi" w:cstheme="majorBidi"/>
                          <w:i/>
                          <w:iCs/>
                          <w:lang w:val="en-US"/>
                        </w:rPr>
                        <w:t xml:space="preserve">Certificate of </w:t>
                      </w:r>
                      <w:r>
                        <w:rPr>
                          <w:rFonts w:asciiTheme="majorHAnsi" w:eastAsiaTheme="majorEastAsia" w:hAnsiTheme="majorHAnsi" w:cstheme="majorBidi"/>
                          <w:i/>
                          <w:iCs/>
                          <w:lang w:val="en-US"/>
                        </w:rPr>
                        <w:t xml:space="preserve">Attendance which is acceptable for Continuous Professional Development (CPD) certification.  </w:t>
                      </w:r>
                    </w:p>
                    <w:p w14:paraId="185271CC" w14:textId="240EB234" w:rsidR="001B1A62" w:rsidRDefault="001B1A62" w:rsidP="001E77C8">
                      <w:pPr>
                        <w:spacing w:after="0" w:line="360" w:lineRule="auto"/>
                        <w:rPr>
                          <w:rFonts w:asciiTheme="majorHAnsi" w:eastAsiaTheme="majorEastAsia" w:hAnsiTheme="majorHAnsi" w:cstheme="majorBidi"/>
                          <w:i/>
                          <w:iCs/>
                          <w:lang w:val="en-US"/>
                        </w:rPr>
                      </w:pPr>
                    </w:p>
                    <w:p w14:paraId="62D73660" w14:textId="2DEDDAE0" w:rsidR="006F7DAF" w:rsidRPr="00EB6DBB" w:rsidRDefault="00EB6DBB" w:rsidP="00EB6DBB">
                      <w:pPr>
                        <w:spacing w:after="120" w:line="240" w:lineRule="auto"/>
                        <w:rPr>
                          <w:rFonts w:asciiTheme="majorHAnsi" w:eastAsiaTheme="majorEastAsia" w:hAnsiTheme="majorHAnsi" w:cstheme="majorBidi"/>
                          <w:b/>
                          <w:i/>
                          <w:iCs/>
                          <w:sz w:val="28"/>
                          <w:szCs w:val="28"/>
                          <w:u w:val="single"/>
                          <w:lang w:val="en-US"/>
                        </w:rPr>
                      </w:pPr>
                      <w:r w:rsidRPr="00EB6DBB">
                        <w:rPr>
                          <w:rFonts w:asciiTheme="majorHAnsi" w:eastAsiaTheme="majorEastAsia" w:hAnsiTheme="majorHAnsi" w:cstheme="majorBidi"/>
                          <w:b/>
                          <w:i/>
                          <w:iCs/>
                          <w:sz w:val="28"/>
                          <w:szCs w:val="28"/>
                          <w:u w:val="single"/>
                          <w:lang w:val="en-US"/>
                        </w:rPr>
                        <w:t>Instructors / Coordinators:</w:t>
                      </w:r>
                    </w:p>
                    <w:p w14:paraId="4BB52069" w14:textId="7D2C795C" w:rsidR="00EB6DBB" w:rsidRDefault="00EB6DBB" w:rsidP="001E77C8">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Samantha Sheen</w:t>
                      </w:r>
                    </w:p>
                    <w:p w14:paraId="2E38C119" w14:textId="25F418E1" w:rsidR="00EB6DBB" w:rsidRDefault="00EB6DBB" w:rsidP="001E77C8">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Gregor</w:t>
                      </w:r>
                      <w:r w:rsidR="008B3B67">
                        <w:rPr>
                          <w:rFonts w:asciiTheme="majorHAnsi" w:eastAsiaTheme="majorEastAsia" w:hAnsiTheme="majorHAnsi" w:cstheme="majorBidi"/>
                          <w:i/>
                          <w:iCs/>
                          <w:lang w:val="en-US"/>
                        </w:rPr>
                        <w:t>y</w:t>
                      </w:r>
                      <w:r>
                        <w:rPr>
                          <w:rFonts w:asciiTheme="majorHAnsi" w:eastAsiaTheme="majorEastAsia" w:hAnsiTheme="majorHAnsi" w:cstheme="majorBidi"/>
                          <w:i/>
                          <w:iCs/>
                          <w:lang w:val="en-US"/>
                        </w:rPr>
                        <w:t xml:space="preserve"> Dellas</w:t>
                      </w:r>
                    </w:p>
                    <w:p w14:paraId="418B53F8" w14:textId="10F684C1" w:rsidR="00EB6DBB" w:rsidRDefault="00EB6DBB" w:rsidP="001E77C8">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Charalambos Anastasiades</w:t>
                      </w:r>
                    </w:p>
                    <w:p w14:paraId="306FADC2" w14:textId="77777777" w:rsidR="00EB6DBB" w:rsidRDefault="00EB6DBB" w:rsidP="001E77C8">
                      <w:pPr>
                        <w:spacing w:after="0" w:line="360" w:lineRule="auto"/>
                        <w:rPr>
                          <w:rFonts w:asciiTheme="majorHAnsi" w:eastAsiaTheme="majorEastAsia" w:hAnsiTheme="majorHAnsi" w:cstheme="majorBidi"/>
                          <w:i/>
                          <w:iCs/>
                          <w:lang w:val="en-US"/>
                        </w:rPr>
                      </w:pPr>
                    </w:p>
                    <w:p w14:paraId="10956857" w14:textId="77777777" w:rsidR="00EB6DBB" w:rsidRDefault="00EB6DBB" w:rsidP="001E77C8">
                      <w:pPr>
                        <w:spacing w:after="0" w:line="360" w:lineRule="auto"/>
                        <w:rPr>
                          <w:rFonts w:asciiTheme="majorHAnsi" w:eastAsiaTheme="majorEastAsia" w:hAnsiTheme="majorHAnsi" w:cstheme="majorBidi"/>
                          <w:i/>
                          <w:iCs/>
                          <w:lang w:val="en-US"/>
                        </w:rPr>
                      </w:pPr>
                    </w:p>
                    <w:p w14:paraId="2DE458A8" w14:textId="77777777" w:rsidR="001B1A62" w:rsidRDefault="001B1A62" w:rsidP="001E77C8">
                      <w:pPr>
                        <w:spacing w:after="0" w:line="360" w:lineRule="auto"/>
                        <w:rPr>
                          <w:rFonts w:asciiTheme="majorHAnsi" w:eastAsiaTheme="majorEastAsia" w:hAnsiTheme="majorHAnsi" w:cstheme="majorBidi"/>
                          <w:i/>
                          <w:iCs/>
                          <w:lang w:val="en-US"/>
                        </w:rPr>
                      </w:pPr>
                    </w:p>
                    <w:p w14:paraId="2C29EBB1" w14:textId="77777777" w:rsidR="001B1A62" w:rsidRDefault="001B1A62" w:rsidP="001E77C8">
                      <w:pPr>
                        <w:spacing w:after="0" w:line="360" w:lineRule="auto"/>
                        <w:rPr>
                          <w:rFonts w:asciiTheme="majorHAnsi" w:eastAsiaTheme="majorEastAsia" w:hAnsiTheme="majorHAnsi" w:cstheme="majorBidi"/>
                          <w:i/>
                          <w:iCs/>
                          <w:lang w:val="en-US"/>
                        </w:rPr>
                      </w:pPr>
                    </w:p>
                    <w:p w14:paraId="5F43A3CA" w14:textId="77777777" w:rsidR="001B1A62" w:rsidRDefault="001B1A62" w:rsidP="001E77C8">
                      <w:pPr>
                        <w:spacing w:after="0" w:line="360" w:lineRule="auto"/>
                        <w:rPr>
                          <w:rFonts w:asciiTheme="majorHAnsi" w:eastAsiaTheme="majorEastAsia" w:hAnsiTheme="majorHAnsi" w:cstheme="majorBidi"/>
                          <w:i/>
                          <w:iCs/>
                          <w:lang w:val="en-US"/>
                        </w:rPr>
                      </w:pPr>
                    </w:p>
                    <w:p w14:paraId="40EF68F4" w14:textId="77777777" w:rsidR="001B1A62" w:rsidRDefault="001B1A62" w:rsidP="001E77C8">
                      <w:pPr>
                        <w:spacing w:after="0" w:line="360" w:lineRule="auto"/>
                        <w:rPr>
                          <w:rFonts w:asciiTheme="majorHAnsi" w:eastAsiaTheme="majorEastAsia" w:hAnsiTheme="majorHAnsi" w:cstheme="majorBidi"/>
                          <w:i/>
                          <w:iCs/>
                          <w:lang w:val="en-US"/>
                        </w:rPr>
                      </w:pPr>
                    </w:p>
                    <w:p w14:paraId="3B9A3A0C" w14:textId="77777777" w:rsidR="001B1A62" w:rsidRPr="00B52DBF" w:rsidRDefault="001B1A62" w:rsidP="001E77C8">
                      <w:pPr>
                        <w:spacing w:after="0" w:line="360" w:lineRule="auto"/>
                        <w:rPr>
                          <w:rFonts w:asciiTheme="majorHAnsi" w:eastAsiaTheme="majorEastAsia" w:hAnsiTheme="majorHAnsi" w:cstheme="majorBidi"/>
                          <w:i/>
                          <w:iCs/>
                          <w:lang w:val="en-US"/>
                        </w:rPr>
                      </w:pPr>
                    </w:p>
                  </w:txbxContent>
                </v:textbox>
                <w10:wrap type="square" anchorx="page" anchory="page"/>
              </v:shape>
            </w:pict>
          </mc:Fallback>
        </mc:AlternateContent>
      </w:r>
      <w:r w:rsidR="00C5772A">
        <w:rPr>
          <w:noProof/>
          <w:lang w:val="en-GB" w:eastAsia="en-GB"/>
        </w:rPr>
        <mc:AlternateContent>
          <mc:Choice Requires="wps">
            <w:drawing>
              <wp:anchor distT="0" distB="0" distL="114300" distR="114300" simplePos="0" relativeHeight="251665408" behindDoc="0" locked="0" layoutInCell="0" allowOverlap="1" wp14:anchorId="7DD6C345" wp14:editId="2E8587E1">
                <wp:simplePos x="0" y="0"/>
                <wp:positionH relativeFrom="page">
                  <wp:posOffset>4114800</wp:posOffset>
                </wp:positionH>
                <wp:positionV relativeFrom="page">
                  <wp:posOffset>1847850</wp:posOffset>
                </wp:positionV>
                <wp:extent cx="3190875" cy="5886450"/>
                <wp:effectExtent l="38100" t="38100" r="47625" b="38100"/>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88645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41CF47C" w14:textId="7FE54591" w:rsidR="001B1A62" w:rsidRPr="005A336B" w:rsidRDefault="005408CE" w:rsidP="00DA36C4">
                            <w:pPr>
                              <w:spacing w:after="0" w:line="360" w:lineRule="auto"/>
                              <w:rPr>
                                <w:rFonts w:asciiTheme="majorHAnsi" w:eastAsiaTheme="majorEastAsia" w:hAnsiTheme="majorHAnsi" w:cstheme="majorBidi"/>
                                <w:b/>
                                <w:i/>
                                <w:iCs/>
                                <w:sz w:val="28"/>
                                <w:szCs w:val="28"/>
                                <w:u w:val="single"/>
                                <w:lang w:val="en-US"/>
                              </w:rPr>
                            </w:pPr>
                            <w:r>
                              <w:rPr>
                                <w:rFonts w:asciiTheme="majorHAnsi" w:eastAsiaTheme="majorEastAsia" w:hAnsiTheme="majorHAnsi" w:cstheme="majorBidi"/>
                                <w:b/>
                                <w:i/>
                                <w:iCs/>
                                <w:sz w:val="28"/>
                                <w:szCs w:val="28"/>
                                <w:u w:val="single"/>
                                <w:lang w:val="en-US"/>
                              </w:rPr>
                              <w:t>Masterclass</w:t>
                            </w:r>
                            <w:r w:rsidR="001B1A62" w:rsidRPr="004F6E83">
                              <w:rPr>
                                <w:rFonts w:asciiTheme="majorHAnsi" w:eastAsiaTheme="majorEastAsia" w:hAnsiTheme="majorHAnsi" w:cstheme="majorBidi"/>
                                <w:b/>
                                <w:i/>
                                <w:iCs/>
                                <w:sz w:val="28"/>
                                <w:szCs w:val="28"/>
                                <w:u w:val="single"/>
                                <w:lang w:val="en-US"/>
                              </w:rPr>
                              <w:t xml:space="preserve"> pricing</w:t>
                            </w:r>
                          </w:p>
                          <w:p w14:paraId="271259E5" w14:textId="5912FC59" w:rsidR="00EC5582" w:rsidRDefault="001B1A62" w:rsidP="00DA36C4">
                            <w:pPr>
                              <w:spacing w:after="0" w:line="360" w:lineRule="auto"/>
                              <w:rPr>
                                <w:rFonts w:asciiTheme="majorHAnsi" w:eastAsiaTheme="majorEastAsia" w:hAnsiTheme="majorHAnsi" w:cstheme="majorBidi"/>
                                <w:i/>
                                <w:iCs/>
                                <w:lang w:val="en-US"/>
                              </w:rPr>
                            </w:pPr>
                            <w:r w:rsidRPr="004F6E83">
                              <w:rPr>
                                <w:rFonts w:asciiTheme="majorHAnsi" w:eastAsiaTheme="majorEastAsia" w:hAnsiTheme="majorHAnsi" w:cstheme="majorBidi"/>
                                <w:i/>
                                <w:iCs/>
                                <w:lang w:val="en-US"/>
                              </w:rPr>
                              <w:t>Participation Cost</w:t>
                            </w:r>
                            <w:r>
                              <w:rPr>
                                <w:rFonts w:asciiTheme="majorHAnsi" w:eastAsiaTheme="majorEastAsia" w:hAnsiTheme="majorHAnsi" w:cstheme="majorBidi"/>
                                <w:i/>
                                <w:iCs/>
                                <w:lang w:val="en-US"/>
                              </w:rPr>
                              <w:t xml:space="preserve"> </w:t>
                            </w:r>
                            <w:r w:rsidR="00EB0B6D">
                              <w:rPr>
                                <w:rFonts w:asciiTheme="majorHAnsi" w:eastAsiaTheme="majorEastAsia" w:hAnsiTheme="majorHAnsi" w:cstheme="majorBidi"/>
                                <w:i/>
                                <w:iCs/>
                                <w:lang w:val="en-US"/>
                              </w:rPr>
                              <w:t>(per attendee)</w:t>
                            </w:r>
                          </w:p>
                          <w:p w14:paraId="63216A6D" w14:textId="3A5E6C93" w:rsidR="001B1A62" w:rsidRDefault="001B1A62" w:rsidP="002C7E32">
                            <w:pPr>
                              <w:pStyle w:val="ListParagraph"/>
                              <w:numPr>
                                <w:ilvl w:val="0"/>
                                <w:numId w:val="9"/>
                              </w:numPr>
                              <w:spacing w:after="0" w:line="360" w:lineRule="auto"/>
                              <w:ind w:left="567"/>
                              <w:rPr>
                                <w:rFonts w:asciiTheme="majorHAnsi" w:eastAsiaTheme="majorEastAsia" w:hAnsiTheme="majorHAnsi" w:cstheme="majorBidi"/>
                                <w:i/>
                                <w:iCs/>
                                <w:sz w:val="20"/>
                                <w:lang w:val="en-US"/>
                              </w:rPr>
                            </w:pPr>
                            <w:r w:rsidRPr="006F7DAF">
                              <w:rPr>
                                <w:rFonts w:asciiTheme="majorHAnsi" w:eastAsiaTheme="majorEastAsia" w:hAnsiTheme="majorHAnsi" w:cstheme="majorBidi"/>
                                <w:i/>
                                <w:iCs/>
                                <w:sz w:val="20"/>
                                <w:u w:val="single"/>
                                <w:lang w:val="en-US"/>
                              </w:rPr>
                              <w:t xml:space="preserve">for </w:t>
                            </w:r>
                            <w:r w:rsidR="00EC5582" w:rsidRPr="006F7DAF">
                              <w:rPr>
                                <w:rFonts w:asciiTheme="majorHAnsi" w:eastAsiaTheme="majorEastAsia" w:hAnsiTheme="majorHAnsi" w:cstheme="majorBidi"/>
                                <w:i/>
                                <w:iCs/>
                                <w:sz w:val="20"/>
                                <w:u w:val="single"/>
                                <w:lang w:val="en-US"/>
                              </w:rPr>
                              <w:t>one</w:t>
                            </w:r>
                            <w:r w:rsidRPr="006F7DAF">
                              <w:rPr>
                                <w:rFonts w:asciiTheme="majorHAnsi" w:eastAsiaTheme="majorEastAsia" w:hAnsiTheme="majorHAnsi" w:cstheme="majorBidi"/>
                                <w:i/>
                                <w:iCs/>
                                <w:sz w:val="20"/>
                                <w:u w:val="single"/>
                                <w:lang w:val="en-US"/>
                              </w:rPr>
                              <w:t xml:space="preserve"> attendee</w:t>
                            </w:r>
                            <w:r w:rsidRPr="006F7DAF">
                              <w:rPr>
                                <w:rFonts w:asciiTheme="majorHAnsi" w:eastAsiaTheme="majorEastAsia" w:hAnsiTheme="majorHAnsi" w:cstheme="majorBidi"/>
                                <w:i/>
                                <w:iCs/>
                                <w:sz w:val="20"/>
                                <w:lang w:val="en-US"/>
                              </w:rPr>
                              <w:t xml:space="preserve"> is €</w:t>
                            </w:r>
                            <w:r w:rsidR="00EC5582" w:rsidRPr="006F7DAF">
                              <w:rPr>
                                <w:rFonts w:asciiTheme="majorHAnsi" w:eastAsiaTheme="majorEastAsia" w:hAnsiTheme="majorHAnsi" w:cstheme="majorBidi"/>
                                <w:i/>
                                <w:iCs/>
                                <w:sz w:val="20"/>
                                <w:lang w:val="en-US"/>
                              </w:rPr>
                              <w:t>29</w:t>
                            </w:r>
                            <w:r w:rsidR="006F7DAF">
                              <w:rPr>
                                <w:rFonts w:asciiTheme="majorHAnsi" w:eastAsiaTheme="majorEastAsia" w:hAnsiTheme="majorHAnsi" w:cstheme="majorBidi"/>
                                <w:i/>
                                <w:iCs/>
                                <w:sz w:val="20"/>
                                <w:lang w:val="en-US"/>
                              </w:rPr>
                              <w:t>5</w:t>
                            </w:r>
                            <w:r w:rsidRPr="006F7DAF">
                              <w:rPr>
                                <w:rFonts w:asciiTheme="majorHAnsi" w:eastAsiaTheme="majorEastAsia" w:hAnsiTheme="majorHAnsi" w:cstheme="majorBidi"/>
                                <w:i/>
                                <w:iCs/>
                                <w:sz w:val="20"/>
                                <w:lang w:val="en-US"/>
                              </w:rPr>
                              <w:t xml:space="preserve"> plus VAT </w:t>
                            </w:r>
                            <w:r w:rsidR="008B3B67">
                              <w:rPr>
                                <w:rFonts w:asciiTheme="majorHAnsi" w:eastAsiaTheme="majorEastAsia" w:hAnsiTheme="majorHAnsi" w:cstheme="majorBidi"/>
                                <w:i/>
                                <w:iCs/>
                                <w:sz w:val="20"/>
                                <w:lang w:val="en-US"/>
                              </w:rPr>
                              <w:t>(</w:t>
                            </w:r>
                            <w:r w:rsidRPr="006F7DAF">
                              <w:rPr>
                                <w:rFonts w:asciiTheme="majorHAnsi" w:eastAsiaTheme="majorEastAsia" w:hAnsiTheme="majorHAnsi" w:cstheme="majorBidi"/>
                                <w:i/>
                                <w:iCs/>
                                <w:sz w:val="20"/>
                                <w:lang w:val="en-US"/>
                              </w:rPr>
                              <w:t>19%)</w:t>
                            </w:r>
                          </w:p>
                          <w:p w14:paraId="368C4438" w14:textId="26F265CE" w:rsidR="006F7DAF" w:rsidRDefault="006F7DAF" w:rsidP="002C7E32">
                            <w:pPr>
                              <w:pStyle w:val="ListParagraph"/>
                              <w:numPr>
                                <w:ilvl w:val="0"/>
                                <w:numId w:val="9"/>
                              </w:numPr>
                              <w:spacing w:after="0" w:line="360" w:lineRule="auto"/>
                              <w:ind w:left="567"/>
                              <w:rPr>
                                <w:rFonts w:asciiTheme="majorHAnsi" w:eastAsiaTheme="majorEastAsia" w:hAnsiTheme="majorHAnsi" w:cstheme="majorBidi"/>
                                <w:i/>
                                <w:iCs/>
                                <w:sz w:val="20"/>
                                <w:lang w:val="en-US"/>
                              </w:rPr>
                            </w:pPr>
                            <w:r>
                              <w:rPr>
                                <w:rFonts w:asciiTheme="majorHAnsi" w:eastAsiaTheme="majorEastAsia" w:hAnsiTheme="majorHAnsi" w:cstheme="majorBidi"/>
                                <w:i/>
                                <w:iCs/>
                                <w:sz w:val="20"/>
                                <w:u w:val="single"/>
                                <w:lang w:val="en-US"/>
                              </w:rPr>
                              <w:t xml:space="preserve">for 2 to 3 attendees is </w:t>
                            </w:r>
                            <w:r w:rsidRPr="006F7DAF">
                              <w:rPr>
                                <w:rFonts w:asciiTheme="majorHAnsi" w:eastAsiaTheme="majorEastAsia" w:hAnsiTheme="majorHAnsi" w:cstheme="majorBidi"/>
                                <w:i/>
                                <w:iCs/>
                                <w:sz w:val="20"/>
                                <w:lang w:val="en-US"/>
                              </w:rPr>
                              <w:t>€2</w:t>
                            </w:r>
                            <w:r>
                              <w:rPr>
                                <w:rFonts w:asciiTheme="majorHAnsi" w:eastAsiaTheme="majorEastAsia" w:hAnsiTheme="majorHAnsi" w:cstheme="majorBidi"/>
                                <w:i/>
                                <w:iCs/>
                                <w:sz w:val="20"/>
                                <w:lang w:val="en-US"/>
                              </w:rPr>
                              <w:t>60</w:t>
                            </w:r>
                            <w:r w:rsidRPr="006F7DAF">
                              <w:rPr>
                                <w:rFonts w:asciiTheme="majorHAnsi" w:eastAsiaTheme="majorEastAsia" w:hAnsiTheme="majorHAnsi" w:cstheme="majorBidi"/>
                                <w:i/>
                                <w:iCs/>
                                <w:sz w:val="20"/>
                                <w:lang w:val="en-US"/>
                              </w:rPr>
                              <w:t xml:space="preserve"> plus VAT </w:t>
                            </w:r>
                            <w:r w:rsidR="008B3B67">
                              <w:rPr>
                                <w:rFonts w:asciiTheme="majorHAnsi" w:eastAsiaTheme="majorEastAsia" w:hAnsiTheme="majorHAnsi" w:cstheme="majorBidi"/>
                                <w:i/>
                                <w:iCs/>
                                <w:sz w:val="20"/>
                                <w:lang w:val="en-US"/>
                              </w:rPr>
                              <w:t>(</w:t>
                            </w:r>
                            <w:r w:rsidRPr="006F7DAF">
                              <w:rPr>
                                <w:rFonts w:asciiTheme="majorHAnsi" w:eastAsiaTheme="majorEastAsia" w:hAnsiTheme="majorHAnsi" w:cstheme="majorBidi"/>
                                <w:i/>
                                <w:iCs/>
                                <w:sz w:val="20"/>
                                <w:lang w:val="en-US"/>
                              </w:rPr>
                              <w:t>19%)</w:t>
                            </w:r>
                          </w:p>
                          <w:p w14:paraId="5EAD1139" w14:textId="0AE75177" w:rsidR="00EC5582" w:rsidRPr="006F7DAF" w:rsidRDefault="006F7DAF" w:rsidP="00DA36C4">
                            <w:pPr>
                              <w:pStyle w:val="ListParagraph"/>
                              <w:numPr>
                                <w:ilvl w:val="0"/>
                                <w:numId w:val="9"/>
                              </w:numPr>
                              <w:spacing w:after="0" w:line="360" w:lineRule="auto"/>
                              <w:ind w:left="567"/>
                              <w:rPr>
                                <w:rFonts w:asciiTheme="majorHAnsi" w:eastAsiaTheme="majorEastAsia" w:hAnsiTheme="majorHAnsi" w:cstheme="majorBidi"/>
                                <w:i/>
                                <w:iCs/>
                                <w:sz w:val="20"/>
                                <w:lang w:val="en-US"/>
                              </w:rPr>
                            </w:pPr>
                            <w:r>
                              <w:rPr>
                                <w:rFonts w:asciiTheme="majorHAnsi" w:eastAsiaTheme="majorEastAsia" w:hAnsiTheme="majorHAnsi" w:cstheme="majorBidi"/>
                                <w:i/>
                                <w:iCs/>
                                <w:sz w:val="20"/>
                                <w:u w:val="single"/>
                                <w:lang w:val="en-US"/>
                              </w:rPr>
                              <w:t xml:space="preserve">for more than 3 attendees contact us for a special </w:t>
                            </w:r>
                            <w:r w:rsidR="0098382C">
                              <w:rPr>
                                <w:rFonts w:asciiTheme="majorHAnsi" w:eastAsiaTheme="majorEastAsia" w:hAnsiTheme="majorHAnsi" w:cstheme="majorBidi"/>
                                <w:i/>
                                <w:iCs/>
                                <w:sz w:val="20"/>
                                <w:u w:val="single"/>
                                <w:lang w:val="en-US"/>
                              </w:rPr>
                              <w:t xml:space="preserve">group </w:t>
                            </w:r>
                            <w:r>
                              <w:rPr>
                                <w:rFonts w:asciiTheme="majorHAnsi" w:eastAsiaTheme="majorEastAsia" w:hAnsiTheme="majorHAnsi" w:cstheme="majorBidi"/>
                                <w:i/>
                                <w:iCs/>
                                <w:sz w:val="20"/>
                                <w:u w:val="single"/>
                                <w:lang w:val="en-US"/>
                              </w:rPr>
                              <w:t>discount</w:t>
                            </w:r>
                          </w:p>
                          <w:p w14:paraId="6AF0E1ED" w14:textId="4E9618AD" w:rsidR="006F7DAF" w:rsidRPr="00D91651" w:rsidRDefault="006F7DAF" w:rsidP="006F7DAF">
                            <w:pPr>
                              <w:pStyle w:val="ListParagraph"/>
                              <w:spacing w:after="0" w:line="360" w:lineRule="auto"/>
                              <w:ind w:left="567"/>
                              <w:rPr>
                                <w:rFonts w:asciiTheme="majorHAnsi" w:eastAsiaTheme="majorEastAsia" w:hAnsiTheme="majorHAnsi" w:cstheme="majorBidi"/>
                                <w:i/>
                                <w:iCs/>
                                <w:sz w:val="16"/>
                                <w:szCs w:val="18"/>
                                <w:lang w:val="en-US"/>
                              </w:rPr>
                            </w:pPr>
                          </w:p>
                          <w:p w14:paraId="4D8B14C8" w14:textId="77777777" w:rsidR="00F963F1" w:rsidRDefault="00F963F1" w:rsidP="00F963F1">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For registration(s) go to our website:</w:t>
                            </w:r>
                          </w:p>
                          <w:p w14:paraId="6BA90E40" w14:textId="77777777" w:rsidR="00F963F1" w:rsidRDefault="00295E72" w:rsidP="00F963F1">
                            <w:pPr>
                              <w:spacing w:after="0" w:line="360" w:lineRule="auto"/>
                              <w:rPr>
                                <w:rFonts w:asciiTheme="majorHAnsi" w:eastAsiaTheme="majorEastAsia" w:hAnsiTheme="majorHAnsi" w:cstheme="majorBidi"/>
                                <w:b/>
                                <w:bCs/>
                                <w:i/>
                                <w:iCs/>
                                <w:lang w:val="en-US"/>
                              </w:rPr>
                            </w:pPr>
                            <w:hyperlink r:id="rId8" w:history="1">
                              <w:r w:rsidR="00F963F1" w:rsidRPr="00BD29D0">
                                <w:rPr>
                                  <w:rStyle w:val="Hyperlink"/>
                                  <w:rFonts w:asciiTheme="majorHAnsi" w:eastAsiaTheme="majorEastAsia" w:hAnsiTheme="majorHAnsi" w:cstheme="majorBidi"/>
                                  <w:b/>
                                  <w:bCs/>
                                  <w:i/>
                                  <w:iCs/>
                                  <w:lang w:val="en-US"/>
                                </w:rPr>
                                <w:t>https://www.csa-pro.com/registration</w:t>
                              </w:r>
                            </w:hyperlink>
                          </w:p>
                          <w:p w14:paraId="09EDE224" w14:textId="77777777" w:rsidR="00D91651" w:rsidRPr="00D91651" w:rsidRDefault="00D91651" w:rsidP="00D91651">
                            <w:pPr>
                              <w:spacing w:after="0" w:line="360" w:lineRule="auto"/>
                              <w:rPr>
                                <w:rFonts w:asciiTheme="majorHAnsi" w:eastAsiaTheme="majorEastAsia" w:hAnsiTheme="majorHAnsi" w:cstheme="majorBidi"/>
                                <w:i/>
                                <w:iCs/>
                                <w:sz w:val="8"/>
                                <w:szCs w:val="8"/>
                                <w:lang w:val="en-US"/>
                              </w:rPr>
                            </w:pPr>
                          </w:p>
                          <w:p w14:paraId="1305F55D" w14:textId="77777777" w:rsidR="001B1A62" w:rsidRPr="00822032" w:rsidRDefault="001B1A62" w:rsidP="00DA36C4">
                            <w:pPr>
                              <w:spacing w:after="0" w:line="360" w:lineRule="auto"/>
                              <w:rPr>
                                <w:rFonts w:asciiTheme="majorHAnsi" w:eastAsiaTheme="majorEastAsia" w:hAnsiTheme="majorHAnsi" w:cstheme="majorBidi"/>
                                <w:i/>
                                <w:iCs/>
                                <w:sz w:val="6"/>
                                <w:lang w:val="en-US"/>
                              </w:rPr>
                            </w:pPr>
                          </w:p>
                          <w:p w14:paraId="66A2AEC0" w14:textId="1A0568EA" w:rsidR="001B1A62" w:rsidRDefault="001B1A62" w:rsidP="00DA36C4">
                            <w:pPr>
                              <w:spacing w:after="0" w:line="360" w:lineRule="auto"/>
                              <w:rPr>
                                <w:rFonts w:asciiTheme="majorHAnsi" w:eastAsiaTheme="majorEastAsia" w:hAnsiTheme="majorHAnsi" w:cstheme="majorBidi"/>
                                <w:i/>
                                <w:iCs/>
                                <w:lang w:val="en-US"/>
                              </w:rPr>
                            </w:pPr>
                            <w:r w:rsidRPr="004F6E83">
                              <w:rPr>
                                <w:rFonts w:asciiTheme="majorHAnsi" w:eastAsiaTheme="majorEastAsia" w:hAnsiTheme="majorHAnsi" w:cstheme="majorBidi"/>
                                <w:i/>
                                <w:iCs/>
                                <w:lang w:val="en-US"/>
                              </w:rPr>
                              <w:t>Price includes welcome coffee, two coffee breaks and lunch.</w:t>
                            </w:r>
                          </w:p>
                          <w:p w14:paraId="0A16DDE9" w14:textId="77777777" w:rsidR="001B1A62" w:rsidRPr="00822032" w:rsidRDefault="001B1A62" w:rsidP="00DA36C4">
                            <w:pPr>
                              <w:spacing w:after="0" w:line="360" w:lineRule="auto"/>
                              <w:rPr>
                                <w:rFonts w:asciiTheme="majorHAnsi" w:eastAsiaTheme="majorEastAsia" w:hAnsiTheme="majorHAnsi" w:cstheme="majorBidi"/>
                                <w:i/>
                                <w:iCs/>
                                <w:sz w:val="12"/>
                                <w:lang w:val="en-US"/>
                              </w:rPr>
                            </w:pPr>
                          </w:p>
                          <w:p w14:paraId="2A4BE52C" w14:textId="710819DE" w:rsidR="001B1A62" w:rsidRDefault="003B006D" w:rsidP="00DA36C4">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A</w:t>
                            </w:r>
                            <w:r w:rsidR="001B1A62" w:rsidRPr="004F6E83">
                              <w:rPr>
                                <w:rFonts w:asciiTheme="majorHAnsi" w:eastAsiaTheme="majorEastAsia" w:hAnsiTheme="majorHAnsi" w:cstheme="majorBidi"/>
                                <w:i/>
                                <w:iCs/>
                                <w:lang w:val="en-US"/>
                              </w:rPr>
                              <w:t xml:space="preserve">ttendees will receive </w:t>
                            </w:r>
                            <w:r w:rsidR="001B1A62">
                              <w:rPr>
                                <w:rFonts w:asciiTheme="majorHAnsi" w:eastAsiaTheme="majorEastAsia" w:hAnsiTheme="majorHAnsi" w:cstheme="majorBidi"/>
                                <w:i/>
                                <w:iCs/>
                                <w:lang w:val="en-US"/>
                              </w:rPr>
                              <w:t>training notes</w:t>
                            </w:r>
                            <w:r>
                              <w:rPr>
                                <w:rFonts w:asciiTheme="majorHAnsi" w:eastAsiaTheme="majorEastAsia" w:hAnsiTheme="majorHAnsi" w:cstheme="majorBidi"/>
                                <w:i/>
                                <w:iCs/>
                                <w:lang w:val="en-US"/>
                              </w:rPr>
                              <w:t xml:space="preserve"> and one on one interaction with the trainers and other attendees</w:t>
                            </w:r>
                            <w:r w:rsidR="005C3E22">
                              <w:rPr>
                                <w:rFonts w:asciiTheme="majorHAnsi" w:eastAsiaTheme="majorEastAsia" w:hAnsiTheme="majorHAnsi" w:cstheme="majorBidi"/>
                                <w:i/>
                                <w:iCs/>
                                <w:lang w:val="en-US"/>
                              </w:rPr>
                              <w:t>.</w:t>
                            </w:r>
                          </w:p>
                          <w:p w14:paraId="3CA3A54C" w14:textId="77777777" w:rsidR="001B1A62" w:rsidRPr="00822032" w:rsidRDefault="001B1A62" w:rsidP="00DA36C4">
                            <w:pPr>
                              <w:spacing w:after="0" w:line="360" w:lineRule="auto"/>
                              <w:rPr>
                                <w:rFonts w:asciiTheme="majorHAnsi" w:eastAsiaTheme="majorEastAsia" w:hAnsiTheme="majorHAnsi" w:cstheme="majorBidi"/>
                                <w:i/>
                                <w:iCs/>
                                <w:sz w:val="10"/>
                                <w:lang w:val="en-US"/>
                              </w:rPr>
                            </w:pPr>
                          </w:p>
                          <w:p w14:paraId="6D09260E" w14:textId="5ED53D9A" w:rsidR="001B1A62" w:rsidRDefault="00D43D21" w:rsidP="00822032">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Workshop – very limited number of participants</w:t>
                            </w:r>
                            <w:r w:rsidR="005C3E22">
                              <w:rPr>
                                <w:rFonts w:asciiTheme="majorHAnsi" w:eastAsiaTheme="majorEastAsia" w:hAnsiTheme="majorHAnsi" w:cstheme="majorBidi"/>
                                <w:i/>
                                <w:iCs/>
                                <w:lang w:val="en-US"/>
                              </w:rPr>
                              <w:t>.</w:t>
                            </w:r>
                          </w:p>
                          <w:p w14:paraId="1305D1F0" w14:textId="77777777" w:rsidR="001B1A62" w:rsidRPr="00822032" w:rsidRDefault="001B1A62" w:rsidP="00822032">
                            <w:pPr>
                              <w:spacing w:after="0" w:line="360" w:lineRule="auto"/>
                              <w:rPr>
                                <w:rFonts w:asciiTheme="majorHAnsi" w:eastAsiaTheme="majorEastAsia" w:hAnsiTheme="majorHAnsi" w:cstheme="majorBidi"/>
                                <w:i/>
                                <w:iCs/>
                                <w:sz w:val="10"/>
                                <w:lang w:val="en-US"/>
                              </w:rPr>
                            </w:pPr>
                          </w:p>
                          <w:p w14:paraId="61539890" w14:textId="34A7DA00" w:rsidR="001B1A62" w:rsidRDefault="001B1A62" w:rsidP="007261FD">
                            <w:pPr>
                              <w:spacing w:after="0" w:line="360" w:lineRule="auto"/>
                              <w:rPr>
                                <w:rFonts w:asciiTheme="majorHAnsi" w:eastAsiaTheme="majorEastAsia" w:hAnsiTheme="majorHAnsi" w:cstheme="majorBidi"/>
                                <w:i/>
                                <w:iCs/>
                                <w:lang w:val="en-US"/>
                              </w:rPr>
                            </w:pPr>
                            <w:r w:rsidRPr="00822032">
                              <w:rPr>
                                <w:rFonts w:asciiTheme="majorHAnsi" w:eastAsiaTheme="majorEastAsia" w:hAnsiTheme="majorHAnsi" w:cstheme="majorBidi"/>
                                <w:i/>
                                <w:iCs/>
                                <w:lang w:val="en-US"/>
                              </w:rPr>
                              <w:t>Strict order of registration will be kept</w:t>
                            </w:r>
                            <w:r w:rsidR="005C3E22">
                              <w:rPr>
                                <w:rFonts w:asciiTheme="majorHAnsi" w:eastAsiaTheme="majorEastAsia" w:hAnsiTheme="majorHAnsi" w:cstheme="majorBidi"/>
                                <w:i/>
                                <w:iCs/>
                                <w:lang w:val="en-US"/>
                              </w:rPr>
                              <w:t>.</w:t>
                            </w:r>
                          </w:p>
                          <w:p w14:paraId="5F10A4E0" w14:textId="77777777" w:rsidR="001B1A62" w:rsidRPr="00822032" w:rsidRDefault="001B1A62" w:rsidP="00DA36C4">
                            <w:pPr>
                              <w:spacing w:after="0" w:line="360" w:lineRule="auto"/>
                              <w:rPr>
                                <w:rFonts w:asciiTheme="majorHAnsi" w:eastAsiaTheme="majorEastAsia" w:hAnsiTheme="majorHAnsi" w:cstheme="majorBidi"/>
                                <w:i/>
                                <w:iCs/>
                                <w:sz w:val="8"/>
                                <w:lang w:val="en-US"/>
                              </w:rPr>
                            </w:pPr>
                          </w:p>
                          <w:p w14:paraId="1C921A0A" w14:textId="7EE49A1B" w:rsidR="001B1A62" w:rsidRDefault="001B1A62" w:rsidP="00DA36C4">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 xml:space="preserve">Details for payment will be sent to you by email after </w:t>
                            </w:r>
                            <w:r w:rsidR="005C3E22">
                              <w:rPr>
                                <w:rFonts w:asciiTheme="majorHAnsi" w:eastAsiaTheme="majorEastAsia" w:hAnsiTheme="majorHAnsi" w:cstheme="majorBidi"/>
                                <w:i/>
                                <w:iCs/>
                                <w:lang w:val="en-US"/>
                              </w:rPr>
                              <w:t>your</w:t>
                            </w:r>
                            <w:r w:rsidR="00D43D21">
                              <w:rPr>
                                <w:rFonts w:asciiTheme="majorHAnsi" w:eastAsiaTheme="majorEastAsia" w:hAnsiTheme="majorHAnsi" w:cstheme="majorBidi"/>
                                <w:i/>
                                <w:iCs/>
                                <w:lang w:val="en-US"/>
                              </w:rPr>
                              <w:t xml:space="preserve"> </w:t>
                            </w:r>
                            <w:r>
                              <w:rPr>
                                <w:rFonts w:asciiTheme="majorHAnsi" w:eastAsiaTheme="majorEastAsia" w:hAnsiTheme="majorHAnsi" w:cstheme="majorBidi"/>
                                <w:i/>
                                <w:iCs/>
                                <w:lang w:val="en-US"/>
                              </w:rPr>
                              <w:t>registration</w:t>
                            </w:r>
                            <w:bookmarkStart w:id="1" w:name="_GoBack"/>
                            <w:bookmarkEnd w:id="1"/>
                            <w:r>
                              <w:rPr>
                                <w:rFonts w:asciiTheme="majorHAnsi" w:eastAsiaTheme="majorEastAsia" w:hAnsiTheme="majorHAnsi" w:cstheme="majorBidi"/>
                                <w:i/>
                                <w:iCs/>
                                <w:lang w:val="en-US"/>
                              </w:rPr>
                              <w:t>.</w:t>
                            </w:r>
                          </w:p>
                          <w:p w14:paraId="2BFDC45B" w14:textId="6731CEA4" w:rsidR="001B1A62" w:rsidRDefault="001B1A62" w:rsidP="00DA36C4">
                            <w:pPr>
                              <w:spacing w:after="0" w:line="360" w:lineRule="auto"/>
                              <w:rPr>
                                <w:rFonts w:asciiTheme="majorHAnsi" w:eastAsiaTheme="majorEastAsia" w:hAnsiTheme="majorHAnsi" w:cstheme="majorBidi"/>
                                <w:i/>
                                <w:iCs/>
                                <w:lang w:val="en-US"/>
                              </w:rPr>
                            </w:pPr>
                          </w:p>
                          <w:p w14:paraId="7CD161D6" w14:textId="5015E33B" w:rsidR="0084496C" w:rsidRDefault="0084496C" w:rsidP="00DA36C4">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 xml:space="preserve">Net Duration </w:t>
                            </w:r>
                            <w:r w:rsidR="00D91651">
                              <w:rPr>
                                <w:rFonts w:asciiTheme="majorHAnsi" w:eastAsiaTheme="majorEastAsia" w:hAnsiTheme="majorHAnsi" w:cstheme="majorBidi"/>
                                <w:i/>
                                <w:iCs/>
                                <w:lang w:val="en-US"/>
                              </w:rPr>
                              <w:t>7</w:t>
                            </w:r>
                            <w:r>
                              <w:rPr>
                                <w:rFonts w:asciiTheme="majorHAnsi" w:eastAsiaTheme="majorEastAsia" w:hAnsiTheme="majorHAnsi" w:cstheme="majorBidi"/>
                                <w:i/>
                                <w:iCs/>
                                <w:lang w:val="en-US"/>
                              </w:rPr>
                              <w:t xml:space="preserve"> hours</w:t>
                            </w:r>
                          </w:p>
                          <w:p w14:paraId="41629EEA" w14:textId="77777777" w:rsidR="001B1A62" w:rsidRPr="005E7066" w:rsidRDefault="001B1A62" w:rsidP="00DA36C4">
                            <w:pPr>
                              <w:spacing w:after="0" w:line="360" w:lineRule="auto"/>
                              <w:rPr>
                                <w:rFonts w:asciiTheme="majorHAnsi" w:eastAsiaTheme="majorEastAsia" w:hAnsiTheme="majorHAnsi" w:cstheme="majorBidi"/>
                                <w:i/>
                                <w:iCs/>
                                <w:sz w:val="24"/>
                                <w:szCs w:val="24"/>
                                <w:lang w:val="en-US"/>
                              </w:rPr>
                            </w:pPr>
                          </w:p>
                          <w:p w14:paraId="7F775843" w14:textId="77777777" w:rsidR="001B1A62" w:rsidRPr="005E7066" w:rsidRDefault="001B1A62" w:rsidP="00DA36C4">
                            <w:pPr>
                              <w:spacing w:after="0" w:line="360" w:lineRule="auto"/>
                              <w:jc w:val="center"/>
                              <w:rPr>
                                <w:rFonts w:asciiTheme="majorHAnsi" w:eastAsiaTheme="majorEastAsia" w:hAnsiTheme="majorHAnsi" w:cstheme="majorBidi"/>
                                <w:i/>
                                <w:iCs/>
                                <w:sz w:val="28"/>
                                <w:szCs w:val="28"/>
                                <w:lang w:val="en-U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DD6C345" id="_x0000_t202" coordsize="21600,21600" o:spt="202" path="m,l,21600r21600,l21600,xe">
                <v:stroke joinstyle="miter"/>
                <v:path gradientshapeok="t" o:connecttype="rect"/>
              </v:shapetype>
              <v:shape id="Text Box 12" o:spid="_x0000_s1029" type="#_x0000_t202" style="position:absolute;margin-left:324pt;margin-top:145.5pt;width:251.25pt;height:46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" o:allowincell="f" filled="f" strokecolor="#265e65 [1605]" strokeweight="6pt">
                <v:stroke linestyle="thickThin"/>
                <v:textbox inset="10.8pt,7.2pt,10.8pt,7.2pt">
                  <w:txbxContent>
                    <w:p w14:paraId="241CF47C" w14:textId="7FE54591" w:rsidR="001B1A62" w:rsidRPr="005A336B" w:rsidRDefault="005408CE" w:rsidP="00DA36C4">
                      <w:pPr>
                        <w:spacing w:after="0" w:line="360" w:lineRule="auto"/>
                        <w:rPr>
                          <w:rFonts w:asciiTheme="majorHAnsi" w:eastAsiaTheme="majorEastAsia" w:hAnsiTheme="majorHAnsi" w:cstheme="majorBidi"/>
                          <w:b/>
                          <w:i/>
                          <w:iCs/>
                          <w:sz w:val="28"/>
                          <w:szCs w:val="28"/>
                          <w:u w:val="single"/>
                          <w:lang w:val="en-US"/>
                        </w:rPr>
                      </w:pPr>
                      <w:r>
                        <w:rPr>
                          <w:rFonts w:asciiTheme="majorHAnsi" w:eastAsiaTheme="majorEastAsia" w:hAnsiTheme="majorHAnsi" w:cstheme="majorBidi"/>
                          <w:b/>
                          <w:i/>
                          <w:iCs/>
                          <w:sz w:val="28"/>
                          <w:szCs w:val="28"/>
                          <w:u w:val="single"/>
                          <w:lang w:val="en-US"/>
                        </w:rPr>
                        <w:t>Masterclass</w:t>
                      </w:r>
                      <w:r w:rsidR="001B1A62" w:rsidRPr="004F6E83">
                        <w:rPr>
                          <w:rFonts w:asciiTheme="majorHAnsi" w:eastAsiaTheme="majorEastAsia" w:hAnsiTheme="majorHAnsi" w:cstheme="majorBidi"/>
                          <w:b/>
                          <w:i/>
                          <w:iCs/>
                          <w:sz w:val="28"/>
                          <w:szCs w:val="28"/>
                          <w:u w:val="single"/>
                          <w:lang w:val="en-US"/>
                        </w:rPr>
                        <w:t xml:space="preserve"> pricing</w:t>
                      </w:r>
                    </w:p>
                    <w:p w14:paraId="271259E5" w14:textId="5912FC59" w:rsidR="00EC5582" w:rsidRDefault="001B1A62" w:rsidP="00DA36C4">
                      <w:pPr>
                        <w:spacing w:after="0" w:line="360" w:lineRule="auto"/>
                        <w:rPr>
                          <w:rFonts w:asciiTheme="majorHAnsi" w:eastAsiaTheme="majorEastAsia" w:hAnsiTheme="majorHAnsi" w:cstheme="majorBidi"/>
                          <w:i/>
                          <w:iCs/>
                          <w:lang w:val="en-US"/>
                        </w:rPr>
                      </w:pPr>
                      <w:r w:rsidRPr="004F6E83">
                        <w:rPr>
                          <w:rFonts w:asciiTheme="majorHAnsi" w:eastAsiaTheme="majorEastAsia" w:hAnsiTheme="majorHAnsi" w:cstheme="majorBidi"/>
                          <w:i/>
                          <w:iCs/>
                          <w:lang w:val="en-US"/>
                        </w:rPr>
                        <w:t>Participation Cost</w:t>
                      </w:r>
                      <w:r>
                        <w:rPr>
                          <w:rFonts w:asciiTheme="majorHAnsi" w:eastAsiaTheme="majorEastAsia" w:hAnsiTheme="majorHAnsi" w:cstheme="majorBidi"/>
                          <w:i/>
                          <w:iCs/>
                          <w:lang w:val="en-US"/>
                        </w:rPr>
                        <w:t xml:space="preserve"> </w:t>
                      </w:r>
                      <w:r w:rsidR="00EB0B6D">
                        <w:rPr>
                          <w:rFonts w:asciiTheme="majorHAnsi" w:eastAsiaTheme="majorEastAsia" w:hAnsiTheme="majorHAnsi" w:cstheme="majorBidi"/>
                          <w:i/>
                          <w:iCs/>
                          <w:lang w:val="en-US"/>
                        </w:rPr>
                        <w:t>(per attendee)</w:t>
                      </w:r>
                    </w:p>
                    <w:p w14:paraId="63216A6D" w14:textId="3A5E6C93" w:rsidR="001B1A62" w:rsidRDefault="001B1A62" w:rsidP="002C7E32">
                      <w:pPr>
                        <w:pStyle w:val="ListParagraph"/>
                        <w:numPr>
                          <w:ilvl w:val="0"/>
                          <w:numId w:val="9"/>
                        </w:numPr>
                        <w:spacing w:after="0" w:line="360" w:lineRule="auto"/>
                        <w:ind w:left="567"/>
                        <w:rPr>
                          <w:rFonts w:asciiTheme="majorHAnsi" w:eastAsiaTheme="majorEastAsia" w:hAnsiTheme="majorHAnsi" w:cstheme="majorBidi"/>
                          <w:i/>
                          <w:iCs/>
                          <w:sz w:val="20"/>
                          <w:lang w:val="en-US"/>
                        </w:rPr>
                      </w:pPr>
                      <w:r w:rsidRPr="006F7DAF">
                        <w:rPr>
                          <w:rFonts w:asciiTheme="majorHAnsi" w:eastAsiaTheme="majorEastAsia" w:hAnsiTheme="majorHAnsi" w:cstheme="majorBidi"/>
                          <w:i/>
                          <w:iCs/>
                          <w:sz w:val="20"/>
                          <w:u w:val="single"/>
                          <w:lang w:val="en-US"/>
                        </w:rPr>
                        <w:t xml:space="preserve">for </w:t>
                      </w:r>
                      <w:r w:rsidR="00EC5582" w:rsidRPr="006F7DAF">
                        <w:rPr>
                          <w:rFonts w:asciiTheme="majorHAnsi" w:eastAsiaTheme="majorEastAsia" w:hAnsiTheme="majorHAnsi" w:cstheme="majorBidi"/>
                          <w:i/>
                          <w:iCs/>
                          <w:sz w:val="20"/>
                          <w:u w:val="single"/>
                          <w:lang w:val="en-US"/>
                        </w:rPr>
                        <w:t>one</w:t>
                      </w:r>
                      <w:r w:rsidRPr="006F7DAF">
                        <w:rPr>
                          <w:rFonts w:asciiTheme="majorHAnsi" w:eastAsiaTheme="majorEastAsia" w:hAnsiTheme="majorHAnsi" w:cstheme="majorBidi"/>
                          <w:i/>
                          <w:iCs/>
                          <w:sz w:val="20"/>
                          <w:u w:val="single"/>
                          <w:lang w:val="en-US"/>
                        </w:rPr>
                        <w:t xml:space="preserve"> attendee</w:t>
                      </w:r>
                      <w:r w:rsidRPr="006F7DAF">
                        <w:rPr>
                          <w:rFonts w:asciiTheme="majorHAnsi" w:eastAsiaTheme="majorEastAsia" w:hAnsiTheme="majorHAnsi" w:cstheme="majorBidi"/>
                          <w:i/>
                          <w:iCs/>
                          <w:sz w:val="20"/>
                          <w:lang w:val="en-US"/>
                        </w:rPr>
                        <w:t xml:space="preserve"> is €</w:t>
                      </w:r>
                      <w:r w:rsidR="00EC5582" w:rsidRPr="006F7DAF">
                        <w:rPr>
                          <w:rFonts w:asciiTheme="majorHAnsi" w:eastAsiaTheme="majorEastAsia" w:hAnsiTheme="majorHAnsi" w:cstheme="majorBidi"/>
                          <w:i/>
                          <w:iCs/>
                          <w:sz w:val="20"/>
                          <w:lang w:val="en-US"/>
                        </w:rPr>
                        <w:t>29</w:t>
                      </w:r>
                      <w:r w:rsidR="006F7DAF">
                        <w:rPr>
                          <w:rFonts w:asciiTheme="majorHAnsi" w:eastAsiaTheme="majorEastAsia" w:hAnsiTheme="majorHAnsi" w:cstheme="majorBidi"/>
                          <w:i/>
                          <w:iCs/>
                          <w:sz w:val="20"/>
                          <w:lang w:val="en-US"/>
                        </w:rPr>
                        <w:t>5</w:t>
                      </w:r>
                      <w:r w:rsidRPr="006F7DAF">
                        <w:rPr>
                          <w:rFonts w:asciiTheme="majorHAnsi" w:eastAsiaTheme="majorEastAsia" w:hAnsiTheme="majorHAnsi" w:cstheme="majorBidi"/>
                          <w:i/>
                          <w:iCs/>
                          <w:sz w:val="20"/>
                          <w:lang w:val="en-US"/>
                        </w:rPr>
                        <w:t xml:space="preserve"> plus VAT </w:t>
                      </w:r>
                      <w:r w:rsidR="008B3B67">
                        <w:rPr>
                          <w:rFonts w:asciiTheme="majorHAnsi" w:eastAsiaTheme="majorEastAsia" w:hAnsiTheme="majorHAnsi" w:cstheme="majorBidi"/>
                          <w:i/>
                          <w:iCs/>
                          <w:sz w:val="20"/>
                          <w:lang w:val="en-US"/>
                        </w:rPr>
                        <w:t>(</w:t>
                      </w:r>
                      <w:r w:rsidRPr="006F7DAF">
                        <w:rPr>
                          <w:rFonts w:asciiTheme="majorHAnsi" w:eastAsiaTheme="majorEastAsia" w:hAnsiTheme="majorHAnsi" w:cstheme="majorBidi"/>
                          <w:i/>
                          <w:iCs/>
                          <w:sz w:val="20"/>
                          <w:lang w:val="en-US"/>
                        </w:rPr>
                        <w:t>19%)</w:t>
                      </w:r>
                    </w:p>
                    <w:p w14:paraId="368C4438" w14:textId="26F265CE" w:rsidR="006F7DAF" w:rsidRDefault="006F7DAF" w:rsidP="002C7E32">
                      <w:pPr>
                        <w:pStyle w:val="ListParagraph"/>
                        <w:numPr>
                          <w:ilvl w:val="0"/>
                          <w:numId w:val="9"/>
                        </w:numPr>
                        <w:spacing w:after="0" w:line="360" w:lineRule="auto"/>
                        <w:ind w:left="567"/>
                        <w:rPr>
                          <w:rFonts w:asciiTheme="majorHAnsi" w:eastAsiaTheme="majorEastAsia" w:hAnsiTheme="majorHAnsi" w:cstheme="majorBidi"/>
                          <w:i/>
                          <w:iCs/>
                          <w:sz w:val="20"/>
                          <w:lang w:val="en-US"/>
                        </w:rPr>
                      </w:pPr>
                      <w:r>
                        <w:rPr>
                          <w:rFonts w:asciiTheme="majorHAnsi" w:eastAsiaTheme="majorEastAsia" w:hAnsiTheme="majorHAnsi" w:cstheme="majorBidi"/>
                          <w:i/>
                          <w:iCs/>
                          <w:sz w:val="20"/>
                          <w:u w:val="single"/>
                          <w:lang w:val="en-US"/>
                        </w:rPr>
                        <w:t xml:space="preserve">for 2 to 3 attendees is </w:t>
                      </w:r>
                      <w:r w:rsidRPr="006F7DAF">
                        <w:rPr>
                          <w:rFonts w:asciiTheme="majorHAnsi" w:eastAsiaTheme="majorEastAsia" w:hAnsiTheme="majorHAnsi" w:cstheme="majorBidi"/>
                          <w:i/>
                          <w:iCs/>
                          <w:sz w:val="20"/>
                          <w:lang w:val="en-US"/>
                        </w:rPr>
                        <w:t>€2</w:t>
                      </w:r>
                      <w:r>
                        <w:rPr>
                          <w:rFonts w:asciiTheme="majorHAnsi" w:eastAsiaTheme="majorEastAsia" w:hAnsiTheme="majorHAnsi" w:cstheme="majorBidi"/>
                          <w:i/>
                          <w:iCs/>
                          <w:sz w:val="20"/>
                          <w:lang w:val="en-US"/>
                        </w:rPr>
                        <w:t>60</w:t>
                      </w:r>
                      <w:r w:rsidRPr="006F7DAF">
                        <w:rPr>
                          <w:rFonts w:asciiTheme="majorHAnsi" w:eastAsiaTheme="majorEastAsia" w:hAnsiTheme="majorHAnsi" w:cstheme="majorBidi"/>
                          <w:i/>
                          <w:iCs/>
                          <w:sz w:val="20"/>
                          <w:lang w:val="en-US"/>
                        </w:rPr>
                        <w:t xml:space="preserve"> plus VAT </w:t>
                      </w:r>
                      <w:r w:rsidR="008B3B67">
                        <w:rPr>
                          <w:rFonts w:asciiTheme="majorHAnsi" w:eastAsiaTheme="majorEastAsia" w:hAnsiTheme="majorHAnsi" w:cstheme="majorBidi"/>
                          <w:i/>
                          <w:iCs/>
                          <w:sz w:val="20"/>
                          <w:lang w:val="en-US"/>
                        </w:rPr>
                        <w:t>(</w:t>
                      </w:r>
                      <w:r w:rsidRPr="006F7DAF">
                        <w:rPr>
                          <w:rFonts w:asciiTheme="majorHAnsi" w:eastAsiaTheme="majorEastAsia" w:hAnsiTheme="majorHAnsi" w:cstheme="majorBidi"/>
                          <w:i/>
                          <w:iCs/>
                          <w:sz w:val="20"/>
                          <w:lang w:val="en-US"/>
                        </w:rPr>
                        <w:t>19%)</w:t>
                      </w:r>
                    </w:p>
                    <w:p w14:paraId="5EAD1139" w14:textId="0AE75177" w:rsidR="00EC5582" w:rsidRPr="006F7DAF" w:rsidRDefault="006F7DAF" w:rsidP="00DA36C4">
                      <w:pPr>
                        <w:pStyle w:val="ListParagraph"/>
                        <w:numPr>
                          <w:ilvl w:val="0"/>
                          <w:numId w:val="9"/>
                        </w:numPr>
                        <w:spacing w:after="0" w:line="360" w:lineRule="auto"/>
                        <w:ind w:left="567"/>
                        <w:rPr>
                          <w:rFonts w:asciiTheme="majorHAnsi" w:eastAsiaTheme="majorEastAsia" w:hAnsiTheme="majorHAnsi" w:cstheme="majorBidi"/>
                          <w:i/>
                          <w:iCs/>
                          <w:sz w:val="20"/>
                          <w:lang w:val="en-US"/>
                        </w:rPr>
                      </w:pPr>
                      <w:r>
                        <w:rPr>
                          <w:rFonts w:asciiTheme="majorHAnsi" w:eastAsiaTheme="majorEastAsia" w:hAnsiTheme="majorHAnsi" w:cstheme="majorBidi"/>
                          <w:i/>
                          <w:iCs/>
                          <w:sz w:val="20"/>
                          <w:u w:val="single"/>
                          <w:lang w:val="en-US"/>
                        </w:rPr>
                        <w:t xml:space="preserve">for more than 3 attendees contact us for a special </w:t>
                      </w:r>
                      <w:r w:rsidR="0098382C">
                        <w:rPr>
                          <w:rFonts w:asciiTheme="majorHAnsi" w:eastAsiaTheme="majorEastAsia" w:hAnsiTheme="majorHAnsi" w:cstheme="majorBidi"/>
                          <w:i/>
                          <w:iCs/>
                          <w:sz w:val="20"/>
                          <w:u w:val="single"/>
                          <w:lang w:val="en-US"/>
                        </w:rPr>
                        <w:t xml:space="preserve">group </w:t>
                      </w:r>
                      <w:r>
                        <w:rPr>
                          <w:rFonts w:asciiTheme="majorHAnsi" w:eastAsiaTheme="majorEastAsia" w:hAnsiTheme="majorHAnsi" w:cstheme="majorBidi"/>
                          <w:i/>
                          <w:iCs/>
                          <w:sz w:val="20"/>
                          <w:u w:val="single"/>
                          <w:lang w:val="en-US"/>
                        </w:rPr>
                        <w:t>discount</w:t>
                      </w:r>
                    </w:p>
                    <w:p w14:paraId="6AF0E1ED" w14:textId="4E9618AD" w:rsidR="006F7DAF" w:rsidRPr="00D91651" w:rsidRDefault="006F7DAF" w:rsidP="006F7DAF">
                      <w:pPr>
                        <w:pStyle w:val="ListParagraph"/>
                        <w:spacing w:after="0" w:line="360" w:lineRule="auto"/>
                        <w:ind w:left="567"/>
                        <w:rPr>
                          <w:rFonts w:asciiTheme="majorHAnsi" w:eastAsiaTheme="majorEastAsia" w:hAnsiTheme="majorHAnsi" w:cstheme="majorBidi"/>
                          <w:i/>
                          <w:iCs/>
                          <w:sz w:val="16"/>
                          <w:szCs w:val="18"/>
                          <w:lang w:val="en-US"/>
                        </w:rPr>
                      </w:pPr>
                    </w:p>
                    <w:p w14:paraId="4D8B14C8" w14:textId="77777777" w:rsidR="00F963F1" w:rsidRDefault="00F963F1" w:rsidP="00F963F1">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For registration(s) go to our website:</w:t>
                      </w:r>
                    </w:p>
                    <w:p w14:paraId="6BA90E40" w14:textId="77777777" w:rsidR="00F963F1" w:rsidRDefault="00295E72" w:rsidP="00F963F1">
                      <w:pPr>
                        <w:spacing w:after="0" w:line="360" w:lineRule="auto"/>
                        <w:rPr>
                          <w:rFonts w:asciiTheme="majorHAnsi" w:eastAsiaTheme="majorEastAsia" w:hAnsiTheme="majorHAnsi" w:cstheme="majorBidi"/>
                          <w:b/>
                          <w:bCs/>
                          <w:i/>
                          <w:iCs/>
                          <w:lang w:val="en-US"/>
                        </w:rPr>
                      </w:pPr>
                      <w:hyperlink r:id="rId9" w:history="1">
                        <w:r w:rsidR="00F963F1" w:rsidRPr="00BD29D0">
                          <w:rPr>
                            <w:rStyle w:val="Hyperlink"/>
                            <w:rFonts w:asciiTheme="majorHAnsi" w:eastAsiaTheme="majorEastAsia" w:hAnsiTheme="majorHAnsi" w:cstheme="majorBidi"/>
                            <w:b/>
                            <w:bCs/>
                            <w:i/>
                            <w:iCs/>
                            <w:lang w:val="en-US"/>
                          </w:rPr>
                          <w:t>https://www.csa-pro.com/registration</w:t>
                        </w:r>
                      </w:hyperlink>
                    </w:p>
                    <w:p w14:paraId="09EDE224" w14:textId="77777777" w:rsidR="00D91651" w:rsidRPr="00D91651" w:rsidRDefault="00D91651" w:rsidP="00D91651">
                      <w:pPr>
                        <w:spacing w:after="0" w:line="360" w:lineRule="auto"/>
                        <w:rPr>
                          <w:rFonts w:asciiTheme="majorHAnsi" w:eastAsiaTheme="majorEastAsia" w:hAnsiTheme="majorHAnsi" w:cstheme="majorBidi"/>
                          <w:i/>
                          <w:iCs/>
                          <w:sz w:val="8"/>
                          <w:szCs w:val="8"/>
                          <w:lang w:val="en-US"/>
                        </w:rPr>
                      </w:pPr>
                    </w:p>
                    <w:p w14:paraId="1305F55D" w14:textId="77777777" w:rsidR="001B1A62" w:rsidRPr="00822032" w:rsidRDefault="001B1A62" w:rsidP="00DA36C4">
                      <w:pPr>
                        <w:spacing w:after="0" w:line="360" w:lineRule="auto"/>
                        <w:rPr>
                          <w:rFonts w:asciiTheme="majorHAnsi" w:eastAsiaTheme="majorEastAsia" w:hAnsiTheme="majorHAnsi" w:cstheme="majorBidi"/>
                          <w:i/>
                          <w:iCs/>
                          <w:sz w:val="6"/>
                          <w:lang w:val="en-US"/>
                        </w:rPr>
                      </w:pPr>
                    </w:p>
                    <w:p w14:paraId="66A2AEC0" w14:textId="1A0568EA" w:rsidR="001B1A62" w:rsidRDefault="001B1A62" w:rsidP="00DA36C4">
                      <w:pPr>
                        <w:spacing w:after="0" w:line="360" w:lineRule="auto"/>
                        <w:rPr>
                          <w:rFonts w:asciiTheme="majorHAnsi" w:eastAsiaTheme="majorEastAsia" w:hAnsiTheme="majorHAnsi" w:cstheme="majorBidi"/>
                          <w:i/>
                          <w:iCs/>
                          <w:lang w:val="en-US"/>
                        </w:rPr>
                      </w:pPr>
                      <w:r w:rsidRPr="004F6E83">
                        <w:rPr>
                          <w:rFonts w:asciiTheme="majorHAnsi" w:eastAsiaTheme="majorEastAsia" w:hAnsiTheme="majorHAnsi" w:cstheme="majorBidi"/>
                          <w:i/>
                          <w:iCs/>
                          <w:lang w:val="en-US"/>
                        </w:rPr>
                        <w:t>Price includes welcome coffee, two coffee breaks and lunch.</w:t>
                      </w:r>
                    </w:p>
                    <w:p w14:paraId="0A16DDE9" w14:textId="77777777" w:rsidR="001B1A62" w:rsidRPr="00822032" w:rsidRDefault="001B1A62" w:rsidP="00DA36C4">
                      <w:pPr>
                        <w:spacing w:after="0" w:line="360" w:lineRule="auto"/>
                        <w:rPr>
                          <w:rFonts w:asciiTheme="majorHAnsi" w:eastAsiaTheme="majorEastAsia" w:hAnsiTheme="majorHAnsi" w:cstheme="majorBidi"/>
                          <w:i/>
                          <w:iCs/>
                          <w:sz w:val="12"/>
                          <w:lang w:val="en-US"/>
                        </w:rPr>
                      </w:pPr>
                    </w:p>
                    <w:p w14:paraId="2A4BE52C" w14:textId="710819DE" w:rsidR="001B1A62" w:rsidRDefault="003B006D" w:rsidP="00DA36C4">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A</w:t>
                      </w:r>
                      <w:r w:rsidR="001B1A62" w:rsidRPr="004F6E83">
                        <w:rPr>
                          <w:rFonts w:asciiTheme="majorHAnsi" w:eastAsiaTheme="majorEastAsia" w:hAnsiTheme="majorHAnsi" w:cstheme="majorBidi"/>
                          <w:i/>
                          <w:iCs/>
                          <w:lang w:val="en-US"/>
                        </w:rPr>
                        <w:t xml:space="preserve">ttendees will receive </w:t>
                      </w:r>
                      <w:r w:rsidR="001B1A62">
                        <w:rPr>
                          <w:rFonts w:asciiTheme="majorHAnsi" w:eastAsiaTheme="majorEastAsia" w:hAnsiTheme="majorHAnsi" w:cstheme="majorBidi"/>
                          <w:i/>
                          <w:iCs/>
                          <w:lang w:val="en-US"/>
                        </w:rPr>
                        <w:t>training notes</w:t>
                      </w:r>
                      <w:r>
                        <w:rPr>
                          <w:rFonts w:asciiTheme="majorHAnsi" w:eastAsiaTheme="majorEastAsia" w:hAnsiTheme="majorHAnsi" w:cstheme="majorBidi"/>
                          <w:i/>
                          <w:iCs/>
                          <w:lang w:val="en-US"/>
                        </w:rPr>
                        <w:t xml:space="preserve"> and one on one interaction with the trainers and other attendees</w:t>
                      </w:r>
                      <w:r w:rsidR="005C3E22">
                        <w:rPr>
                          <w:rFonts w:asciiTheme="majorHAnsi" w:eastAsiaTheme="majorEastAsia" w:hAnsiTheme="majorHAnsi" w:cstheme="majorBidi"/>
                          <w:i/>
                          <w:iCs/>
                          <w:lang w:val="en-US"/>
                        </w:rPr>
                        <w:t>.</w:t>
                      </w:r>
                    </w:p>
                    <w:p w14:paraId="3CA3A54C" w14:textId="77777777" w:rsidR="001B1A62" w:rsidRPr="00822032" w:rsidRDefault="001B1A62" w:rsidP="00DA36C4">
                      <w:pPr>
                        <w:spacing w:after="0" w:line="360" w:lineRule="auto"/>
                        <w:rPr>
                          <w:rFonts w:asciiTheme="majorHAnsi" w:eastAsiaTheme="majorEastAsia" w:hAnsiTheme="majorHAnsi" w:cstheme="majorBidi"/>
                          <w:i/>
                          <w:iCs/>
                          <w:sz w:val="10"/>
                          <w:lang w:val="en-US"/>
                        </w:rPr>
                      </w:pPr>
                    </w:p>
                    <w:p w14:paraId="6D09260E" w14:textId="5ED53D9A" w:rsidR="001B1A62" w:rsidRDefault="00D43D21" w:rsidP="00822032">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Workshop – very limited number of participants</w:t>
                      </w:r>
                      <w:r w:rsidR="005C3E22">
                        <w:rPr>
                          <w:rFonts w:asciiTheme="majorHAnsi" w:eastAsiaTheme="majorEastAsia" w:hAnsiTheme="majorHAnsi" w:cstheme="majorBidi"/>
                          <w:i/>
                          <w:iCs/>
                          <w:lang w:val="en-US"/>
                        </w:rPr>
                        <w:t>.</w:t>
                      </w:r>
                    </w:p>
                    <w:p w14:paraId="1305D1F0" w14:textId="77777777" w:rsidR="001B1A62" w:rsidRPr="00822032" w:rsidRDefault="001B1A62" w:rsidP="00822032">
                      <w:pPr>
                        <w:spacing w:after="0" w:line="360" w:lineRule="auto"/>
                        <w:rPr>
                          <w:rFonts w:asciiTheme="majorHAnsi" w:eastAsiaTheme="majorEastAsia" w:hAnsiTheme="majorHAnsi" w:cstheme="majorBidi"/>
                          <w:i/>
                          <w:iCs/>
                          <w:sz w:val="10"/>
                          <w:lang w:val="en-US"/>
                        </w:rPr>
                      </w:pPr>
                    </w:p>
                    <w:p w14:paraId="61539890" w14:textId="34A7DA00" w:rsidR="001B1A62" w:rsidRDefault="001B1A62" w:rsidP="007261FD">
                      <w:pPr>
                        <w:spacing w:after="0" w:line="360" w:lineRule="auto"/>
                        <w:rPr>
                          <w:rFonts w:asciiTheme="majorHAnsi" w:eastAsiaTheme="majorEastAsia" w:hAnsiTheme="majorHAnsi" w:cstheme="majorBidi"/>
                          <w:i/>
                          <w:iCs/>
                          <w:lang w:val="en-US"/>
                        </w:rPr>
                      </w:pPr>
                      <w:r w:rsidRPr="00822032">
                        <w:rPr>
                          <w:rFonts w:asciiTheme="majorHAnsi" w:eastAsiaTheme="majorEastAsia" w:hAnsiTheme="majorHAnsi" w:cstheme="majorBidi"/>
                          <w:i/>
                          <w:iCs/>
                          <w:lang w:val="en-US"/>
                        </w:rPr>
                        <w:t>Strict order of registration will be kept</w:t>
                      </w:r>
                      <w:r w:rsidR="005C3E22">
                        <w:rPr>
                          <w:rFonts w:asciiTheme="majorHAnsi" w:eastAsiaTheme="majorEastAsia" w:hAnsiTheme="majorHAnsi" w:cstheme="majorBidi"/>
                          <w:i/>
                          <w:iCs/>
                          <w:lang w:val="en-US"/>
                        </w:rPr>
                        <w:t>.</w:t>
                      </w:r>
                    </w:p>
                    <w:p w14:paraId="5F10A4E0" w14:textId="77777777" w:rsidR="001B1A62" w:rsidRPr="00822032" w:rsidRDefault="001B1A62" w:rsidP="00DA36C4">
                      <w:pPr>
                        <w:spacing w:after="0" w:line="360" w:lineRule="auto"/>
                        <w:rPr>
                          <w:rFonts w:asciiTheme="majorHAnsi" w:eastAsiaTheme="majorEastAsia" w:hAnsiTheme="majorHAnsi" w:cstheme="majorBidi"/>
                          <w:i/>
                          <w:iCs/>
                          <w:sz w:val="8"/>
                          <w:lang w:val="en-US"/>
                        </w:rPr>
                      </w:pPr>
                    </w:p>
                    <w:p w14:paraId="1C921A0A" w14:textId="7EE49A1B" w:rsidR="001B1A62" w:rsidRDefault="001B1A62" w:rsidP="00DA36C4">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 xml:space="preserve">Details for payment will be sent to you by email after </w:t>
                      </w:r>
                      <w:r w:rsidR="005C3E22">
                        <w:rPr>
                          <w:rFonts w:asciiTheme="majorHAnsi" w:eastAsiaTheme="majorEastAsia" w:hAnsiTheme="majorHAnsi" w:cstheme="majorBidi"/>
                          <w:i/>
                          <w:iCs/>
                          <w:lang w:val="en-US"/>
                        </w:rPr>
                        <w:t>your</w:t>
                      </w:r>
                      <w:r w:rsidR="00D43D21">
                        <w:rPr>
                          <w:rFonts w:asciiTheme="majorHAnsi" w:eastAsiaTheme="majorEastAsia" w:hAnsiTheme="majorHAnsi" w:cstheme="majorBidi"/>
                          <w:i/>
                          <w:iCs/>
                          <w:lang w:val="en-US"/>
                        </w:rPr>
                        <w:t xml:space="preserve"> </w:t>
                      </w:r>
                      <w:r>
                        <w:rPr>
                          <w:rFonts w:asciiTheme="majorHAnsi" w:eastAsiaTheme="majorEastAsia" w:hAnsiTheme="majorHAnsi" w:cstheme="majorBidi"/>
                          <w:i/>
                          <w:iCs/>
                          <w:lang w:val="en-US"/>
                        </w:rPr>
                        <w:t>registration</w:t>
                      </w:r>
                      <w:bookmarkStart w:id="2" w:name="_GoBack"/>
                      <w:bookmarkEnd w:id="2"/>
                      <w:r>
                        <w:rPr>
                          <w:rFonts w:asciiTheme="majorHAnsi" w:eastAsiaTheme="majorEastAsia" w:hAnsiTheme="majorHAnsi" w:cstheme="majorBidi"/>
                          <w:i/>
                          <w:iCs/>
                          <w:lang w:val="en-US"/>
                        </w:rPr>
                        <w:t>.</w:t>
                      </w:r>
                    </w:p>
                    <w:p w14:paraId="2BFDC45B" w14:textId="6731CEA4" w:rsidR="001B1A62" w:rsidRDefault="001B1A62" w:rsidP="00DA36C4">
                      <w:pPr>
                        <w:spacing w:after="0" w:line="360" w:lineRule="auto"/>
                        <w:rPr>
                          <w:rFonts w:asciiTheme="majorHAnsi" w:eastAsiaTheme="majorEastAsia" w:hAnsiTheme="majorHAnsi" w:cstheme="majorBidi"/>
                          <w:i/>
                          <w:iCs/>
                          <w:lang w:val="en-US"/>
                        </w:rPr>
                      </w:pPr>
                    </w:p>
                    <w:p w14:paraId="7CD161D6" w14:textId="5015E33B" w:rsidR="0084496C" w:rsidRDefault="0084496C" w:rsidP="00DA36C4">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 xml:space="preserve">Net Duration </w:t>
                      </w:r>
                      <w:r w:rsidR="00D91651">
                        <w:rPr>
                          <w:rFonts w:asciiTheme="majorHAnsi" w:eastAsiaTheme="majorEastAsia" w:hAnsiTheme="majorHAnsi" w:cstheme="majorBidi"/>
                          <w:i/>
                          <w:iCs/>
                          <w:lang w:val="en-US"/>
                        </w:rPr>
                        <w:t>7</w:t>
                      </w:r>
                      <w:r>
                        <w:rPr>
                          <w:rFonts w:asciiTheme="majorHAnsi" w:eastAsiaTheme="majorEastAsia" w:hAnsiTheme="majorHAnsi" w:cstheme="majorBidi"/>
                          <w:i/>
                          <w:iCs/>
                          <w:lang w:val="en-US"/>
                        </w:rPr>
                        <w:t xml:space="preserve"> hours</w:t>
                      </w:r>
                    </w:p>
                    <w:p w14:paraId="41629EEA" w14:textId="77777777" w:rsidR="001B1A62" w:rsidRPr="005E7066" w:rsidRDefault="001B1A62" w:rsidP="00DA36C4">
                      <w:pPr>
                        <w:spacing w:after="0" w:line="360" w:lineRule="auto"/>
                        <w:rPr>
                          <w:rFonts w:asciiTheme="majorHAnsi" w:eastAsiaTheme="majorEastAsia" w:hAnsiTheme="majorHAnsi" w:cstheme="majorBidi"/>
                          <w:i/>
                          <w:iCs/>
                          <w:sz w:val="24"/>
                          <w:szCs w:val="24"/>
                          <w:lang w:val="en-US"/>
                        </w:rPr>
                      </w:pPr>
                    </w:p>
                    <w:p w14:paraId="7F775843" w14:textId="77777777" w:rsidR="001B1A62" w:rsidRPr="005E7066" w:rsidRDefault="001B1A62" w:rsidP="00DA36C4">
                      <w:pPr>
                        <w:spacing w:after="0" w:line="360" w:lineRule="auto"/>
                        <w:jc w:val="center"/>
                        <w:rPr>
                          <w:rFonts w:asciiTheme="majorHAnsi" w:eastAsiaTheme="majorEastAsia" w:hAnsiTheme="majorHAnsi" w:cstheme="majorBidi"/>
                          <w:i/>
                          <w:iCs/>
                          <w:sz w:val="28"/>
                          <w:szCs w:val="28"/>
                          <w:lang w:val="en-US"/>
                        </w:rPr>
                      </w:pPr>
                    </w:p>
                  </w:txbxContent>
                </v:textbox>
                <w10:wrap type="square" anchorx="page" anchory="page"/>
              </v:shape>
            </w:pict>
          </mc:Fallback>
        </mc:AlternateContent>
      </w:r>
      <w:r w:rsidR="001E77C8">
        <w:rPr>
          <w:noProof/>
          <w:lang w:val="en-US" w:eastAsia="en-US"/>
        </w:rPr>
        <w:br w:type="page"/>
      </w:r>
    </w:p>
    <w:p w14:paraId="2F0C5F04" w14:textId="5585B327" w:rsidR="001B1A62" w:rsidRDefault="00935B25">
      <w:pPr>
        <w:rPr>
          <w:noProof/>
          <w:lang w:val="en-US" w:eastAsia="en-US"/>
        </w:rPr>
      </w:pPr>
      <w:r w:rsidRPr="002437EB">
        <w:rPr>
          <w:rFonts w:asciiTheme="majorHAnsi" w:eastAsiaTheme="majorEastAsia" w:hAnsiTheme="majorHAnsi" w:cstheme="majorBidi"/>
          <w:b/>
          <w:i/>
          <w:iCs/>
          <w:sz w:val="28"/>
          <w:szCs w:val="28"/>
          <w:u w:val="double"/>
          <w:lang w:val="en-US"/>
        </w:rPr>
        <w:lastRenderedPageBreak/>
        <w:t>Instructors / Coordinators</w:t>
      </w:r>
      <w:r>
        <w:rPr>
          <w:b/>
          <w:bCs/>
          <w:i/>
          <w:iCs/>
          <w:sz w:val="28"/>
          <w:szCs w:val="28"/>
        </w:rPr>
        <w:t xml:space="preserve">: </w:t>
      </w:r>
      <w:r w:rsidR="001B1A62">
        <w:rPr>
          <w:noProof/>
          <w:lang w:val="en-GB" w:eastAsia="en-GB"/>
        </w:rPr>
        <mc:AlternateContent>
          <mc:Choice Requires="wps">
            <w:drawing>
              <wp:anchor distT="0" distB="0" distL="114300" distR="114300" simplePos="0" relativeHeight="251669504" behindDoc="0" locked="0" layoutInCell="0" allowOverlap="1" wp14:anchorId="3F5D1E0E" wp14:editId="266CAA2F">
                <wp:simplePos x="0" y="0"/>
                <wp:positionH relativeFrom="page">
                  <wp:posOffset>882650</wp:posOffset>
                </wp:positionH>
                <wp:positionV relativeFrom="margin">
                  <wp:align>center</wp:align>
                </wp:positionV>
                <wp:extent cx="6670040" cy="6685280"/>
                <wp:effectExtent l="38100" t="38100" r="0" b="1270"/>
                <wp:wrapSquare wrapText="bothSides"/>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0040" cy="6685280"/>
                        </a:xfrm>
                        <a:prstGeom prst="roundRect">
                          <a:avLst>
                            <a:gd name="adj" fmla="val 3880"/>
                          </a:avLst>
                        </a:prstGeom>
                        <a:solidFill>
                          <a:srgbClr val="FFFFFF"/>
                        </a:solidFill>
                        <a:ln>
                          <a:noFill/>
                        </a:ln>
                        <a:effectLst>
                          <a:outerShdw dist="53882" dir="13500000" sx="75000" sy="75000" algn="tl" rotWithShape="0">
                            <a:srgbClr val="4F81BD">
                              <a:lumMod val="100000"/>
                              <a:lumOff val="0"/>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5F42F74B" w14:textId="18F298CC" w:rsidR="00EB6DBB" w:rsidRPr="00EB6DBB" w:rsidRDefault="00EB6DBB" w:rsidP="00EB6DBB">
                            <w:pPr>
                              <w:rPr>
                                <w:rFonts w:eastAsia="Times New Roman"/>
                                <w:color w:val="000000"/>
                                <w:sz w:val="24"/>
                                <w:szCs w:val="24"/>
                                <w:lang w:val="en-US"/>
                              </w:rPr>
                            </w:pPr>
                            <w:r w:rsidRPr="00C5772A">
                              <w:rPr>
                                <w:rFonts w:eastAsia="Times New Roman"/>
                                <w:b/>
                                <w:color w:val="000000"/>
                                <w:sz w:val="24"/>
                                <w:szCs w:val="24"/>
                                <w:lang w:val="en-US"/>
                              </w:rPr>
                              <w:t>Samantha Sheen</w:t>
                            </w:r>
                            <w:r w:rsidRPr="00EB6DBB">
                              <w:rPr>
                                <w:rFonts w:eastAsia="Times New Roman"/>
                                <w:color w:val="000000"/>
                                <w:sz w:val="24"/>
                                <w:szCs w:val="24"/>
                                <w:lang w:val="en-US"/>
                              </w:rPr>
                              <w:t xml:space="preserve"> is the founder and Director of Ex Ante Advisory Services Limited, a consultancy services firm providing advice and assistance to regulators and financial institutions in a variety of areas related to the prevention of financial crime. </w:t>
                            </w:r>
                          </w:p>
                          <w:p w14:paraId="0DBE530A" w14:textId="206B3340" w:rsidR="001B1A62" w:rsidRPr="001733F6" w:rsidRDefault="00EB6DBB" w:rsidP="00EB6DBB">
                            <w:pPr>
                              <w:spacing w:after="0" w:line="264" w:lineRule="auto"/>
                              <w:jc w:val="both"/>
                              <w:rPr>
                                <w:sz w:val="24"/>
                                <w:szCs w:val="24"/>
                                <w:lang w:val="en-US"/>
                              </w:rPr>
                            </w:pPr>
                            <w:r w:rsidRPr="00EB6DBB">
                              <w:rPr>
                                <w:rFonts w:eastAsia="Times New Roman"/>
                                <w:color w:val="000000"/>
                                <w:sz w:val="24"/>
                                <w:szCs w:val="24"/>
                                <w:lang w:val="en-US"/>
                              </w:rPr>
                              <w:t xml:space="preserve">Sam is a financial crime prevention professional with over 15 years of practical experience in compliance.  </w:t>
                            </w:r>
                            <w:r w:rsidRPr="00C5772A">
                              <w:rPr>
                                <w:rFonts w:eastAsia="Times New Roman"/>
                                <w:color w:val="000000"/>
                                <w:sz w:val="24"/>
                                <w:szCs w:val="24"/>
                                <w:lang w:val="en-US"/>
                              </w:rPr>
                              <w:t>Sam holds a number of qualifications and is recognised as a subject matter expert in the field of financial crime. Sam's previous work experience includes working as MLRO, Data Protection Officer and CCO and Group Head of AML for various financial institutions, both offshore and in Europe. Sam also worked offshore for several years as the first legal counsel to the financial regulator in Guernsey and subsequently set up the financial crime division, overseeing the examination of a variety of financial institutions. She continues to maintain ongoing engagement with other regulators on financial crime matters. Sam has extensive training experience in the field of financial crime prevention and corporate governance matters. She has most recently been involved in projects related to F</w:t>
                            </w:r>
                            <w:r w:rsidR="000C7790">
                              <w:rPr>
                                <w:rFonts w:eastAsia="Times New Roman"/>
                                <w:color w:val="000000"/>
                                <w:sz w:val="24"/>
                                <w:szCs w:val="24"/>
                                <w:lang w:val="en-US"/>
                              </w:rPr>
                              <w:t>i</w:t>
                            </w:r>
                            <w:r w:rsidRPr="00C5772A">
                              <w:rPr>
                                <w:rFonts w:eastAsia="Times New Roman"/>
                                <w:color w:val="000000"/>
                                <w:sz w:val="24"/>
                                <w:szCs w:val="24"/>
                                <w:lang w:val="en-US"/>
                              </w:rPr>
                              <w:t>nTech businesses, the use of RegTech to mitigate financial crime and list management relating to the screening of customers and third parties. Sam most recently worked with ACAMS Europe as its AML Director and is a member of the Chapter in the UK.  Sam is recognised by ACAMS as a subject matter expert in sanctions and has co-authored a number of online certificate courses, facilitated working groups on 4/5AMLD in Europe and assistance in the development of white papers.  Originally from Montreal, Quebec Canada, Sam holds a Bachelors of Public Administration, Law Degree, qualified as a barrister and solicitor and holds her Masters in Business, specialising in risk management. </w:t>
                            </w:r>
                          </w:p>
                          <w:p w14:paraId="5984669F" w14:textId="77777777" w:rsidR="001B1A62" w:rsidRDefault="001B1A62" w:rsidP="00BA361F">
                            <w:pPr>
                              <w:autoSpaceDE w:val="0"/>
                              <w:autoSpaceDN w:val="0"/>
                              <w:spacing w:after="0" w:line="264" w:lineRule="auto"/>
                              <w:rPr>
                                <w:sz w:val="23"/>
                                <w:szCs w:val="23"/>
                                <w:lang w:val="en-US"/>
                              </w:rPr>
                            </w:pPr>
                          </w:p>
                          <w:p w14:paraId="4761C03F" w14:textId="77777777" w:rsidR="001B1A62" w:rsidRPr="005A336B" w:rsidRDefault="001B1A62" w:rsidP="00BA361F">
                            <w:pPr>
                              <w:spacing w:after="0" w:line="240" w:lineRule="auto"/>
                              <w:jc w:val="both"/>
                              <w:rPr>
                                <w:i/>
                                <w:iCs/>
                                <w:color w:val="7F7F7F" w:themeColor="background1" w:themeShade="7F"/>
                                <w:lang w:val="en-US"/>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3F5D1E0E" id="AutoShape 5" o:spid="_x0000_s1030" style="position:absolute;margin-left:69.5pt;margin-top:0;width:525.2pt;height:526.4pt;z-index:251669504;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" o:allowincell="f" stroked="f">
                <v:shadow on="t" type="perspective" color="#4f81bd" origin="-.5,-.5" offset="-3pt,-3pt" matrix=".75,,,.75"/>
                <v:textbox inset=",,36pt,18pt">
                  <w:txbxContent>
                    <w:p w14:paraId="5F42F74B" w14:textId="18F298CC" w:rsidR="00EB6DBB" w:rsidRPr="00EB6DBB" w:rsidRDefault="00EB6DBB" w:rsidP="00EB6DBB">
                      <w:pPr>
                        <w:rPr>
                          <w:rFonts w:eastAsia="Times New Roman"/>
                          <w:color w:val="000000"/>
                          <w:sz w:val="24"/>
                          <w:szCs w:val="24"/>
                          <w:lang w:val="en-US"/>
                        </w:rPr>
                      </w:pPr>
                      <w:r w:rsidRPr="00C5772A">
                        <w:rPr>
                          <w:rFonts w:eastAsia="Times New Roman"/>
                          <w:b/>
                          <w:color w:val="000000"/>
                          <w:sz w:val="24"/>
                          <w:szCs w:val="24"/>
                          <w:lang w:val="en-US"/>
                        </w:rPr>
                        <w:t>Samantha Sheen</w:t>
                      </w:r>
                      <w:r w:rsidRPr="00EB6DBB">
                        <w:rPr>
                          <w:rFonts w:eastAsia="Times New Roman"/>
                          <w:color w:val="000000"/>
                          <w:sz w:val="24"/>
                          <w:szCs w:val="24"/>
                          <w:lang w:val="en-US"/>
                        </w:rPr>
                        <w:t xml:space="preserve"> is the founder and Director of Ex Ante Advisory Services Limited, a consultancy services firm providing advice and assistance to regulators and financial institutions in a variety of areas related to the prevention of financial crime. </w:t>
                      </w:r>
                    </w:p>
                    <w:p w14:paraId="0DBE530A" w14:textId="206B3340" w:rsidR="001B1A62" w:rsidRPr="001733F6" w:rsidRDefault="00EB6DBB" w:rsidP="00EB6DBB">
                      <w:pPr>
                        <w:spacing w:after="0" w:line="264" w:lineRule="auto"/>
                        <w:jc w:val="both"/>
                        <w:rPr>
                          <w:sz w:val="24"/>
                          <w:szCs w:val="24"/>
                          <w:lang w:val="en-US"/>
                        </w:rPr>
                      </w:pPr>
                      <w:r w:rsidRPr="00EB6DBB">
                        <w:rPr>
                          <w:rFonts w:eastAsia="Times New Roman"/>
                          <w:color w:val="000000"/>
                          <w:sz w:val="24"/>
                          <w:szCs w:val="24"/>
                          <w:lang w:val="en-US"/>
                        </w:rPr>
                        <w:t xml:space="preserve">Sam is a financial crime prevention professional with over 15 years of practical experience in compliance.  </w:t>
                      </w:r>
                      <w:r w:rsidRPr="00C5772A">
                        <w:rPr>
                          <w:rFonts w:eastAsia="Times New Roman"/>
                          <w:color w:val="000000"/>
                          <w:sz w:val="24"/>
                          <w:szCs w:val="24"/>
                          <w:lang w:val="en-US"/>
                        </w:rPr>
                        <w:t xml:space="preserve">Sam holds a number of qualifications and is </w:t>
                      </w:r>
                      <w:proofErr w:type="spellStart"/>
                      <w:r w:rsidRPr="00C5772A">
                        <w:rPr>
                          <w:rFonts w:eastAsia="Times New Roman"/>
                          <w:color w:val="000000"/>
                          <w:sz w:val="24"/>
                          <w:szCs w:val="24"/>
                          <w:lang w:val="en-US"/>
                        </w:rPr>
                        <w:t>recognised</w:t>
                      </w:r>
                      <w:proofErr w:type="spellEnd"/>
                      <w:r w:rsidRPr="00C5772A">
                        <w:rPr>
                          <w:rFonts w:eastAsia="Times New Roman"/>
                          <w:color w:val="000000"/>
                          <w:sz w:val="24"/>
                          <w:szCs w:val="24"/>
                          <w:lang w:val="en-US"/>
                        </w:rPr>
                        <w:t xml:space="preserve"> as a subject matter expert in the field of financial crime. Sam's previous work experience includes working as MLRO, Data Protection Officer and CCO and Group Head of AML for various financial institutions, both offshore and in Europe. Sam also worked offshore for several years as the first legal counsel to the financial regulator in Guernsey and subsequently set up the financial crime division, overseeing the examination of a variety of financial institutions. She continues to maintain ongoing engagement with other regulators on financial crime matters. Sam has extensive training experience in the field of financial crime prevention and corporate governance matters. She has most recently been involved in projects related to F</w:t>
                      </w:r>
                      <w:r w:rsidR="000C7790">
                        <w:rPr>
                          <w:rFonts w:eastAsia="Times New Roman"/>
                          <w:color w:val="000000"/>
                          <w:sz w:val="24"/>
                          <w:szCs w:val="24"/>
                          <w:lang w:val="en-US"/>
                        </w:rPr>
                        <w:t>i</w:t>
                      </w:r>
                      <w:r w:rsidRPr="00C5772A">
                        <w:rPr>
                          <w:rFonts w:eastAsia="Times New Roman"/>
                          <w:color w:val="000000"/>
                          <w:sz w:val="24"/>
                          <w:szCs w:val="24"/>
                          <w:lang w:val="en-US"/>
                        </w:rPr>
                        <w:t xml:space="preserve">nTech businesses, the use of </w:t>
                      </w:r>
                      <w:proofErr w:type="spellStart"/>
                      <w:r w:rsidRPr="00C5772A">
                        <w:rPr>
                          <w:rFonts w:eastAsia="Times New Roman"/>
                          <w:color w:val="000000"/>
                          <w:sz w:val="24"/>
                          <w:szCs w:val="24"/>
                          <w:lang w:val="en-US"/>
                        </w:rPr>
                        <w:t>RegTech</w:t>
                      </w:r>
                      <w:proofErr w:type="spellEnd"/>
                      <w:r w:rsidRPr="00C5772A">
                        <w:rPr>
                          <w:rFonts w:eastAsia="Times New Roman"/>
                          <w:color w:val="000000"/>
                          <w:sz w:val="24"/>
                          <w:szCs w:val="24"/>
                          <w:lang w:val="en-US"/>
                        </w:rPr>
                        <w:t xml:space="preserve"> to mitigate financial crime and list management relating to the screening of customers and third parties. Sam most recently worked with ACAMS Europe as its AML Director and is a member of the Chapter in the UK.  Sam is </w:t>
                      </w:r>
                      <w:proofErr w:type="spellStart"/>
                      <w:r w:rsidRPr="00C5772A">
                        <w:rPr>
                          <w:rFonts w:eastAsia="Times New Roman"/>
                          <w:color w:val="000000"/>
                          <w:sz w:val="24"/>
                          <w:szCs w:val="24"/>
                          <w:lang w:val="en-US"/>
                        </w:rPr>
                        <w:t>recognised</w:t>
                      </w:r>
                      <w:proofErr w:type="spellEnd"/>
                      <w:r w:rsidRPr="00C5772A">
                        <w:rPr>
                          <w:rFonts w:eastAsia="Times New Roman"/>
                          <w:color w:val="000000"/>
                          <w:sz w:val="24"/>
                          <w:szCs w:val="24"/>
                          <w:lang w:val="en-US"/>
                        </w:rPr>
                        <w:t xml:space="preserve"> by ACAMS as a subject matter expert in sanctions and has co-authored a number of online certificate courses, facilitated working groups on 4/5AMLD in Europe and assistance in the development of white papers.  Originally from Montreal, Quebec Canada, Sam holds a Bachelors of Public Administration, Law Degree, qualified as a barrister and solicitor and holds her </w:t>
                      </w:r>
                      <w:proofErr w:type="spellStart"/>
                      <w:r w:rsidRPr="00C5772A">
                        <w:rPr>
                          <w:rFonts w:eastAsia="Times New Roman"/>
                          <w:color w:val="000000"/>
                          <w:sz w:val="24"/>
                          <w:szCs w:val="24"/>
                          <w:lang w:val="en-US"/>
                        </w:rPr>
                        <w:t>Masters</w:t>
                      </w:r>
                      <w:proofErr w:type="spellEnd"/>
                      <w:r w:rsidRPr="00C5772A">
                        <w:rPr>
                          <w:rFonts w:eastAsia="Times New Roman"/>
                          <w:color w:val="000000"/>
                          <w:sz w:val="24"/>
                          <w:szCs w:val="24"/>
                          <w:lang w:val="en-US"/>
                        </w:rPr>
                        <w:t xml:space="preserve"> in Business, </w:t>
                      </w:r>
                      <w:proofErr w:type="spellStart"/>
                      <w:r w:rsidRPr="00C5772A">
                        <w:rPr>
                          <w:rFonts w:eastAsia="Times New Roman"/>
                          <w:color w:val="000000"/>
                          <w:sz w:val="24"/>
                          <w:szCs w:val="24"/>
                          <w:lang w:val="en-US"/>
                        </w:rPr>
                        <w:t>specialising</w:t>
                      </w:r>
                      <w:proofErr w:type="spellEnd"/>
                      <w:r w:rsidRPr="00C5772A">
                        <w:rPr>
                          <w:rFonts w:eastAsia="Times New Roman"/>
                          <w:color w:val="000000"/>
                          <w:sz w:val="24"/>
                          <w:szCs w:val="24"/>
                          <w:lang w:val="en-US"/>
                        </w:rPr>
                        <w:t xml:space="preserve"> in risk management. </w:t>
                      </w:r>
                    </w:p>
                    <w:p w14:paraId="5984669F" w14:textId="77777777" w:rsidR="001B1A62" w:rsidRDefault="001B1A62" w:rsidP="00BA361F">
                      <w:pPr>
                        <w:autoSpaceDE w:val="0"/>
                        <w:autoSpaceDN w:val="0"/>
                        <w:spacing w:after="0" w:line="264" w:lineRule="auto"/>
                        <w:rPr>
                          <w:sz w:val="23"/>
                          <w:szCs w:val="23"/>
                          <w:lang w:val="en-US"/>
                        </w:rPr>
                      </w:pPr>
                    </w:p>
                    <w:p w14:paraId="4761C03F" w14:textId="77777777" w:rsidR="001B1A62" w:rsidRPr="005A336B" w:rsidRDefault="001B1A62" w:rsidP="00BA361F">
                      <w:pPr>
                        <w:spacing w:after="0" w:line="240" w:lineRule="auto"/>
                        <w:jc w:val="both"/>
                        <w:rPr>
                          <w:i/>
                          <w:iCs/>
                          <w:color w:val="7F7F7F" w:themeColor="background1" w:themeShade="7F"/>
                          <w:lang w:val="en-US"/>
                        </w:rPr>
                      </w:pPr>
                    </w:p>
                  </w:txbxContent>
                </v:textbox>
                <w10:wrap type="square" anchorx="page" anchory="margin"/>
              </v:roundrect>
            </w:pict>
          </mc:Fallback>
        </mc:AlternateContent>
      </w:r>
    </w:p>
    <w:p w14:paraId="15A90AEE" w14:textId="24E32A32" w:rsidR="001B1A62" w:rsidRDefault="001B1A62">
      <w:pPr>
        <w:rPr>
          <w:b/>
          <w:sz w:val="40"/>
          <w:szCs w:val="40"/>
          <w:lang w:val="en-US"/>
        </w:rPr>
      </w:pPr>
    </w:p>
    <w:p w14:paraId="46AF350B" w14:textId="62B592C5" w:rsidR="001B1A62" w:rsidRDefault="001B1A62">
      <w:pPr>
        <w:rPr>
          <w:b/>
          <w:sz w:val="40"/>
          <w:szCs w:val="40"/>
          <w:lang w:val="en-US"/>
        </w:rPr>
      </w:pPr>
      <w:r>
        <w:rPr>
          <w:noProof/>
          <w:lang w:val="en-GB" w:eastAsia="en-GB"/>
        </w:rPr>
        <w:lastRenderedPageBreak/>
        <mc:AlternateContent>
          <mc:Choice Requires="wps">
            <w:drawing>
              <wp:anchor distT="0" distB="0" distL="114300" distR="114300" simplePos="0" relativeHeight="251673600" behindDoc="0" locked="0" layoutInCell="0" allowOverlap="1" wp14:anchorId="6ACC8A4C" wp14:editId="43E273AE">
                <wp:simplePos x="0" y="0"/>
                <wp:positionH relativeFrom="page">
                  <wp:posOffset>914400</wp:posOffset>
                </wp:positionH>
                <wp:positionV relativeFrom="margin">
                  <wp:posOffset>520065</wp:posOffset>
                </wp:positionV>
                <wp:extent cx="6670040" cy="6685280"/>
                <wp:effectExtent l="38100" t="38100" r="0" b="1270"/>
                <wp:wrapSquare wrapText="bothSides"/>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0040" cy="6685280"/>
                        </a:xfrm>
                        <a:prstGeom prst="roundRect">
                          <a:avLst>
                            <a:gd name="adj" fmla="val 3880"/>
                          </a:avLst>
                        </a:prstGeom>
                        <a:solidFill>
                          <a:srgbClr val="FFFFFF"/>
                        </a:solidFill>
                        <a:ln>
                          <a:noFill/>
                        </a:ln>
                        <a:effectLst>
                          <a:outerShdw dist="53882" dir="13500000" sx="75000" sy="75000" algn="tl" rotWithShape="0">
                            <a:srgbClr val="4F81BD">
                              <a:lumMod val="100000"/>
                              <a:lumOff val="0"/>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4F5D4889" w14:textId="4B99EAFA" w:rsidR="001B1A62" w:rsidRPr="001B1A62" w:rsidRDefault="001B1A62" w:rsidP="001B1A62">
                            <w:pPr>
                              <w:spacing w:after="0" w:line="264" w:lineRule="auto"/>
                              <w:jc w:val="both"/>
                              <w:rPr>
                                <w:sz w:val="24"/>
                                <w:szCs w:val="24"/>
                                <w:lang w:val="en-US"/>
                              </w:rPr>
                            </w:pPr>
                            <w:r w:rsidRPr="006869F9">
                              <w:rPr>
                                <w:b/>
                                <w:sz w:val="24"/>
                                <w:szCs w:val="24"/>
                                <w:lang w:val="en-US"/>
                              </w:rPr>
                              <w:t>Gregory Dellas</w:t>
                            </w:r>
                            <w:r w:rsidRPr="001B1A62">
                              <w:rPr>
                                <w:sz w:val="24"/>
                                <w:szCs w:val="24"/>
                                <w:lang w:val="en-US"/>
                              </w:rPr>
                              <w:t xml:space="preserve"> is currently the Director of the Wealth &amp; Markets division of the Bank of Cyprus.  He has extensive experience in AML and regulatory compliance as well as wealth management.  In the past, he also served as the Group Money Laundering Compliance Officer for a large Bank and its international subsidiaries. He also served as Manager Compliance Risk Management, leading a number of projects and responsible for high risk client on-boarding and for providing advice and training to management and staff.</w:t>
                            </w:r>
                          </w:p>
                          <w:p w14:paraId="48B48231" w14:textId="77777777" w:rsidR="001B1A62" w:rsidRPr="001B1A62" w:rsidRDefault="001B1A62" w:rsidP="001B1A62">
                            <w:pPr>
                              <w:spacing w:after="0" w:line="264" w:lineRule="auto"/>
                              <w:jc w:val="both"/>
                              <w:rPr>
                                <w:sz w:val="24"/>
                                <w:szCs w:val="24"/>
                                <w:lang w:val="en-US"/>
                              </w:rPr>
                            </w:pPr>
                            <w:r w:rsidRPr="001B1A62">
                              <w:rPr>
                                <w:sz w:val="24"/>
                                <w:szCs w:val="24"/>
                                <w:lang w:val="en-US"/>
                              </w:rPr>
                              <w:t> </w:t>
                            </w:r>
                          </w:p>
                          <w:p w14:paraId="4FF36425" w14:textId="17453AAE" w:rsidR="001B1A62" w:rsidRPr="001B1A62" w:rsidRDefault="001B1A62" w:rsidP="001B1A62">
                            <w:pPr>
                              <w:spacing w:after="0" w:line="264" w:lineRule="auto"/>
                              <w:jc w:val="both"/>
                              <w:rPr>
                                <w:sz w:val="24"/>
                                <w:szCs w:val="24"/>
                                <w:lang w:val="en-US"/>
                              </w:rPr>
                            </w:pPr>
                            <w:r w:rsidRPr="001B1A62">
                              <w:rPr>
                                <w:sz w:val="24"/>
                                <w:szCs w:val="24"/>
                                <w:lang w:val="en-US"/>
                              </w:rPr>
                              <w:t>He holds a BSc in Industrial Economics from the University of Warwick and an MBA from Lancaster University in the UK.  Gregory is a Certified Anti Money Laundering Specialist (CAMS), a certified CAMS Instructor, a fellow of the ICA and a member of the AMLP Forum and a number of other professional bodies.  He frequently participates as speaker in international conferences, and currently serves as Chair of the ACAMS Cyprus Chapter.</w:t>
                            </w:r>
                          </w:p>
                          <w:p w14:paraId="74B73FB6" w14:textId="3553151A" w:rsidR="001B1A62" w:rsidRPr="001B1A62" w:rsidRDefault="001B1A62" w:rsidP="001B1A62">
                            <w:pPr>
                              <w:spacing w:after="0" w:line="264" w:lineRule="auto"/>
                              <w:jc w:val="both"/>
                              <w:rPr>
                                <w:sz w:val="24"/>
                                <w:szCs w:val="24"/>
                                <w:lang w:val="en-US"/>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6ACC8A4C" id="_x0000_s1031" style="position:absolute;margin-left:1in;margin-top:40.95pt;width:525.2pt;height:526.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" o:allowincell="f" stroked="f">
                <v:shadow on="t" type="perspective" color="#4f81bd" origin="-.5,-.5" offset="-3pt,-3pt" matrix=".75,,,.75"/>
                <v:textbox inset=",,36pt,18pt">
                  <w:txbxContent>
                    <w:p w14:paraId="4F5D4889" w14:textId="4B99EAFA" w:rsidR="001B1A62" w:rsidRPr="001B1A62" w:rsidRDefault="001B1A62" w:rsidP="001B1A62">
                      <w:pPr>
                        <w:spacing w:after="0" w:line="264" w:lineRule="auto"/>
                        <w:jc w:val="both"/>
                        <w:rPr>
                          <w:sz w:val="24"/>
                          <w:szCs w:val="24"/>
                          <w:lang w:val="en-US"/>
                        </w:rPr>
                      </w:pPr>
                      <w:r w:rsidRPr="006869F9">
                        <w:rPr>
                          <w:b/>
                          <w:sz w:val="24"/>
                          <w:szCs w:val="24"/>
                          <w:lang w:val="en-US"/>
                        </w:rPr>
                        <w:t>Gregory Dellas</w:t>
                      </w:r>
                      <w:r w:rsidRPr="001B1A62">
                        <w:rPr>
                          <w:sz w:val="24"/>
                          <w:szCs w:val="24"/>
                          <w:lang w:val="en-US"/>
                        </w:rPr>
                        <w:t xml:space="preserve"> is currently the Director of the Wealth &amp; Markets division of the Bank of Cyprus.  He has extensive experience in AML and regulatory compliance as well as wealth management.  In the past, he also served as the Group Money Laundering Compliance Officer for a large Bank and its international subsidiaries. He also served as Manager Compliance Risk Management, leading a number of projects and responsible for high risk client on-boarding and for providing advice and training to management and staff.</w:t>
                      </w:r>
                    </w:p>
                    <w:p w14:paraId="48B48231" w14:textId="77777777" w:rsidR="001B1A62" w:rsidRPr="001B1A62" w:rsidRDefault="001B1A62" w:rsidP="001B1A62">
                      <w:pPr>
                        <w:spacing w:after="0" w:line="264" w:lineRule="auto"/>
                        <w:jc w:val="both"/>
                        <w:rPr>
                          <w:sz w:val="24"/>
                          <w:szCs w:val="24"/>
                          <w:lang w:val="en-US"/>
                        </w:rPr>
                      </w:pPr>
                      <w:r w:rsidRPr="001B1A62">
                        <w:rPr>
                          <w:sz w:val="24"/>
                          <w:szCs w:val="24"/>
                          <w:lang w:val="en-US"/>
                        </w:rPr>
                        <w:t> </w:t>
                      </w:r>
                    </w:p>
                    <w:p w14:paraId="4FF36425" w14:textId="17453AAE" w:rsidR="001B1A62" w:rsidRPr="001B1A62" w:rsidRDefault="001B1A62" w:rsidP="001B1A62">
                      <w:pPr>
                        <w:spacing w:after="0" w:line="264" w:lineRule="auto"/>
                        <w:jc w:val="both"/>
                        <w:rPr>
                          <w:sz w:val="24"/>
                          <w:szCs w:val="24"/>
                          <w:lang w:val="en-US"/>
                        </w:rPr>
                      </w:pPr>
                      <w:r w:rsidRPr="001B1A62">
                        <w:rPr>
                          <w:sz w:val="24"/>
                          <w:szCs w:val="24"/>
                          <w:lang w:val="en-US"/>
                        </w:rPr>
                        <w:t>He holds a BSc in Industrial Economics from the University of Warwick and an MBA from Lancaster University in the UK.  Gregory is a Certified Anti Money Laundering Specialist (CAMS), a certified CAMS Instructor, a fellow of the ICA and a member of the AMLP Forum and a number of other professional bodies.  He frequently participates as speaker in international conferences, and currently serves as Chair of the ACAMS Cyprus Chapter.</w:t>
                      </w:r>
                    </w:p>
                    <w:p w14:paraId="74B73FB6" w14:textId="3553151A" w:rsidR="001B1A62" w:rsidRPr="001B1A62" w:rsidRDefault="001B1A62" w:rsidP="001B1A62">
                      <w:pPr>
                        <w:spacing w:after="0" w:line="264" w:lineRule="auto"/>
                        <w:jc w:val="both"/>
                        <w:rPr>
                          <w:sz w:val="24"/>
                          <w:szCs w:val="24"/>
                          <w:lang w:val="en-US"/>
                        </w:rPr>
                      </w:pPr>
                    </w:p>
                  </w:txbxContent>
                </v:textbox>
                <w10:wrap type="square" anchorx="page" anchory="margin"/>
              </v:roundrect>
            </w:pict>
          </mc:Fallback>
        </mc:AlternateContent>
      </w:r>
    </w:p>
    <w:p w14:paraId="39D688EC" w14:textId="7C4A3A65" w:rsidR="001B1A62" w:rsidRDefault="001B1A62">
      <w:pPr>
        <w:rPr>
          <w:b/>
          <w:sz w:val="40"/>
          <w:szCs w:val="40"/>
          <w:lang w:val="en-US"/>
        </w:rPr>
      </w:pPr>
      <w:r>
        <w:rPr>
          <w:noProof/>
          <w:lang w:val="en-GB" w:eastAsia="en-GB"/>
        </w:rPr>
        <w:lastRenderedPageBreak/>
        <mc:AlternateContent>
          <mc:Choice Requires="wps">
            <w:drawing>
              <wp:anchor distT="0" distB="0" distL="114300" distR="114300" simplePos="0" relativeHeight="251671552" behindDoc="0" locked="0" layoutInCell="0" allowOverlap="1" wp14:anchorId="219D766B" wp14:editId="44784574">
                <wp:simplePos x="0" y="0"/>
                <wp:positionH relativeFrom="page">
                  <wp:posOffset>914400</wp:posOffset>
                </wp:positionH>
                <wp:positionV relativeFrom="margin">
                  <wp:posOffset>520065</wp:posOffset>
                </wp:positionV>
                <wp:extent cx="6670040" cy="6685280"/>
                <wp:effectExtent l="38100" t="38100" r="0" b="1270"/>
                <wp:wrapSquare wrapText="bothSides"/>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0040" cy="6685280"/>
                        </a:xfrm>
                        <a:prstGeom prst="roundRect">
                          <a:avLst>
                            <a:gd name="adj" fmla="val 3880"/>
                          </a:avLst>
                        </a:prstGeom>
                        <a:solidFill>
                          <a:srgbClr val="FFFFFF"/>
                        </a:solidFill>
                        <a:ln>
                          <a:noFill/>
                        </a:ln>
                        <a:effectLst>
                          <a:outerShdw dist="53882" dir="13500000" sx="75000" sy="75000" algn="tl" rotWithShape="0">
                            <a:srgbClr val="4F81BD">
                              <a:lumMod val="100000"/>
                              <a:lumOff val="0"/>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21E18042" w14:textId="414F0170" w:rsidR="001B1A62" w:rsidRPr="00772AB2" w:rsidRDefault="001B1A62" w:rsidP="001B1A62">
                            <w:pPr>
                              <w:spacing w:after="0" w:line="264" w:lineRule="auto"/>
                              <w:rPr>
                                <w:sz w:val="24"/>
                                <w:szCs w:val="24"/>
                                <w:lang w:val="en-US"/>
                              </w:rPr>
                            </w:pPr>
                            <w:r w:rsidRPr="001E77C8">
                              <w:rPr>
                                <w:b/>
                                <w:sz w:val="24"/>
                                <w:szCs w:val="24"/>
                                <w:lang w:val="en-US"/>
                              </w:rPr>
                              <w:t>Charalambos Anastasiades</w:t>
                            </w:r>
                            <w:r>
                              <w:rPr>
                                <w:b/>
                                <w:sz w:val="24"/>
                                <w:szCs w:val="24"/>
                                <w:lang w:val="en-US"/>
                              </w:rPr>
                              <w:t xml:space="preserve"> </w:t>
                            </w:r>
                            <w:r w:rsidRPr="00772AB2">
                              <w:rPr>
                                <w:sz w:val="24"/>
                                <w:szCs w:val="24"/>
                                <w:lang w:val="en-US"/>
                              </w:rPr>
                              <w:t xml:space="preserve">currently serves as vice-chair of the ACAMS Cyprus chapter. He is the </w:t>
                            </w:r>
                            <w:r w:rsidR="007A6E08">
                              <w:rPr>
                                <w:sz w:val="24"/>
                                <w:szCs w:val="24"/>
                                <w:lang w:val="en-US"/>
                              </w:rPr>
                              <w:t>founder</w:t>
                            </w:r>
                            <w:r w:rsidRPr="00772AB2">
                              <w:rPr>
                                <w:sz w:val="24"/>
                                <w:szCs w:val="24"/>
                                <w:lang w:val="en-US"/>
                              </w:rPr>
                              <w:t xml:space="preserve"> and Director of CSA-PRO Solutions Ltd and co-owner and co-Director of CiSero Ltd, companies specializing in providing compliance services to financial institutions. CSA PRO Solutions provides consultancy and training on Anti-Money Laundering and Counter Terrorist Financing to financial institutions regulated by the Central Bank of Cyprus and the Cyprus Securities and Exchange Commission; members of the Cyprus Bar Association, the Institute of Certified Public Accountants of Cyprus and the Cyprus Fiduciary Association as well as to other professionals. </w:t>
                            </w:r>
                          </w:p>
                          <w:p w14:paraId="63021727" w14:textId="324FD6DF" w:rsidR="001B1A62" w:rsidRPr="00772AB2" w:rsidRDefault="0098382C" w:rsidP="001B1A62">
                            <w:pPr>
                              <w:autoSpaceDE w:val="0"/>
                              <w:autoSpaceDN w:val="0"/>
                              <w:spacing w:after="0" w:line="264" w:lineRule="auto"/>
                              <w:jc w:val="both"/>
                              <w:rPr>
                                <w:sz w:val="24"/>
                                <w:szCs w:val="24"/>
                                <w:lang w:val="en-US"/>
                              </w:rPr>
                            </w:pPr>
                            <w:r>
                              <w:rPr>
                                <w:sz w:val="24"/>
                                <w:szCs w:val="24"/>
                                <w:lang w:val="en-US"/>
                              </w:rPr>
                              <w:t>Charalambos</w:t>
                            </w:r>
                            <w:r w:rsidR="00554580">
                              <w:rPr>
                                <w:sz w:val="24"/>
                                <w:szCs w:val="24"/>
                                <w:lang w:val="en-US"/>
                              </w:rPr>
                              <w:t>’s</w:t>
                            </w:r>
                            <w:r w:rsidR="001B1A62" w:rsidRPr="00772AB2">
                              <w:rPr>
                                <w:b/>
                                <w:sz w:val="24"/>
                                <w:szCs w:val="24"/>
                                <w:lang w:val="en-US"/>
                              </w:rPr>
                              <w:t xml:space="preserve"> </w:t>
                            </w:r>
                            <w:r w:rsidR="001B1A62" w:rsidRPr="00772AB2">
                              <w:rPr>
                                <w:sz w:val="24"/>
                                <w:szCs w:val="24"/>
                                <w:lang w:val="en-US"/>
                              </w:rPr>
                              <w:t xml:space="preserve">expertise includes the design and development of compliance programs, compliance risk assessment and analysis, compliance systems evaluation and compliance training. </w:t>
                            </w:r>
                          </w:p>
                          <w:p w14:paraId="623F0F54" w14:textId="52ED429B" w:rsidR="001B1A62" w:rsidRPr="00772AB2" w:rsidRDefault="0098382C" w:rsidP="001B1A62">
                            <w:pPr>
                              <w:autoSpaceDE w:val="0"/>
                              <w:autoSpaceDN w:val="0"/>
                              <w:spacing w:after="0" w:line="264" w:lineRule="auto"/>
                              <w:jc w:val="both"/>
                              <w:rPr>
                                <w:sz w:val="24"/>
                                <w:szCs w:val="24"/>
                                <w:lang w:val="en-US"/>
                              </w:rPr>
                            </w:pPr>
                            <w:r>
                              <w:rPr>
                                <w:sz w:val="24"/>
                                <w:szCs w:val="24"/>
                                <w:lang w:val="en-US"/>
                              </w:rPr>
                              <w:t>Charalambos</w:t>
                            </w:r>
                            <w:r w:rsidR="001B1A62" w:rsidRPr="00772AB2">
                              <w:rPr>
                                <w:sz w:val="24"/>
                                <w:szCs w:val="24"/>
                                <w:lang w:val="en-US"/>
                              </w:rPr>
                              <w:t xml:space="preserve"> holds an MBA degree from Vanderbilt University </w:t>
                            </w:r>
                            <w:r w:rsidR="00C5772A">
                              <w:rPr>
                                <w:sz w:val="24"/>
                                <w:szCs w:val="24"/>
                                <w:lang w:val="en-US"/>
                              </w:rPr>
                              <w:t xml:space="preserve">(USA) </w:t>
                            </w:r>
                            <w:r w:rsidR="001B1A62" w:rsidRPr="00772AB2">
                              <w:rPr>
                                <w:sz w:val="24"/>
                                <w:szCs w:val="24"/>
                                <w:lang w:val="en-US"/>
                              </w:rPr>
                              <w:t>and a B.A. from York University (Canada). He has more than 30 years of work experience in the financial services industry. In addition to working as a Money Laundering Compliance Officer (MLCO), he has worked in the finance, retail and corporate sectors of financial institutions. His extensive experience in compliance (last 1</w:t>
                            </w:r>
                            <w:r>
                              <w:rPr>
                                <w:sz w:val="24"/>
                                <w:szCs w:val="24"/>
                                <w:lang w:val="en-US"/>
                              </w:rPr>
                              <w:t>2</w:t>
                            </w:r>
                            <w:r w:rsidR="001B1A62" w:rsidRPr="00772AB2">
                              <w:rPr>
                                <w:sz w:val="24"/>
                                <w:szCs w:val="24"/>
                                <w:lang w:val="en-US"/>
                              </w:rPr>
                              <w:t xml:space="preserve"> years) ranges from Know-Your-Customer due diligence processes, customer risk assessment and case management to AML compliance program development, implementation and evaluation.</w:t>
                            </w:r>
                          </w:p>
                          <w:p w14:paraId="283BF364" w14:textId="732119D5" w:rsidR="001B1A62" w:rsidRPr="00772AB2" w:rsidRDefault="001B1A62" w:rsidP="001B1A62">
                            <w:pPr>
                              <w:spacing w:after="0" w:line="264" w:lineRule="auto"/>
                              <w:rPr>
                                <w:sz w:val="24"/>
                                <w:szCs w:val="24"/>
                                <w:lang w:val="en-US"/>
                              </w:rPr>
                            </w:pPr>
                            <w:r w:rsidRPr="00772AB2">
                              <w:rPr>
                                <w:sz w:val="24"/>
                                <w:szCs w:val="24"/>
                                <w:lang w:val="en-US"/>
                              </w:rPr>
                              <w:t xml:space="preserve">He is also certified by </w:t>
                            </w:r>
                            <w:r w:rsidR="00554580">
                              <w:rPr>
                                <w:sz w:val="24"/>
                                <w:szCs w:val="24"/>
                                <w:lang w:val="en-US"/>
                              </w:rPr>
                              <w:t>t</w:t>
                            </w:r>
                            <w:r w:rsidRPr="00772AB2">
                              <w:rPr>
                                <w:sz w:val="24"/>
                                <w:szCs w:val="24"/>
                                <w:lang w:val="en-US"/>
                              </w:rPr>
                              <w:t>he Cyprus Securities and Exchange Commission to provide investment services.</w:t>
                            </w:r>
                          </w:p>
                          <w:p w14:paraId="1EF5100F" w14:textId="76C3E6A0" w:rsidR="001B1A62" w:rsidRPr="00772AB2" w:rsidRDefault="001B1A62" w:rsidP="001B1A62">
                            <w:pPr>
                              <w:spacing w:after="0" w:line="264" w:lineRule="auto"/>
                              <w:jc w:val="both"/>
                              <w:rPr>
                                <w:sz w:val="24"/>
                                <w:szCs w:val="24"/>
                                <w:lang w:val="en-US"/>
                              </w:rPr>
                            </w:pPr>
                            <w:r w:rsidRPr="00772AB2">
                              <w:rPr>
                                <w:sz w:val="24"/>
                                <w:szCs w:val="24"/>
                                <w:lang w:val="en-US"/>
                              </w:rPr>
                              <w:t>Furthermore, throughout his career with a major Banking Institution, he has been giving numerous lectures and training seminars relative to the financial sector. During the past six years he has delivered more than 5</w:t>
                            </w:r>
                            <w:r w:rsidR="0098382C">
                              <w:rPr>
                                <w:sz w:val="24"/>
                                <w:szCs w:val="24"/>
                                <w:lang w:val="en-US"/>
                              </w:rPr>
                              <w:t>5</w:t>
                            </w:r>
                            <w:r w:rsidRPr="00772AB2">
                              <w:rPr>
                                <w:sz w:val="24"/>
                                <w:szCs w:val="24"/>
                                <w:lang w:val="en-US"/>
                              </w:rPr>
                              <w:t xml:space="preserve">0 hours of compliance </w:t>
                            </w:r>
                            <w:r w:rsidR="0098382C">
                              <w:rPr>
                                <w:sz w:val="24"/>
                                <w:szCs w:val="24"/>
                                <w:lang w:val="en-US"/>
                              </w:rPr>
                              <w:t xml:space="preserve">related </w:t>
                            </w:r>
                            <w:r w:rsidRPr="00772AB2">
                              <w:rPr>
                                <w:sz w:val="24"/>
                                <w:szCs w:val="24"/>
                                <w:lang w:val="en-US"/>
                              </w:rPr>
                              <w:t xml:space="preserve">training to Financial </w:t>
                            </w:r>
                            <w:r w:rsidR="00554580" w:rsidRPr="00772AB2">
                              <w:rPr>
                                <w:sz w:val="24"/>
                                <w:szCs w:val="24"/>
                                <w:lang w:val="en-US"/>
                              </w:rPr>
                              <w:t>Organizations</w:t>
                            </w:r>
                            <w:r w:rsidRPr="00772AB2">
                              <w:rPr>
                                <w:sz w:val="24"/>
                                <w:szCs w:val="24"/>
                                <w:lang w:val="en-US"/>
                              </w:rPr>
                              <w:t>.</w:t>
                            </w:r>
                          </w:p>
                          <w:p w14:paraId="3A75C2ED" w14:textId="39523711" w:rsidR="001B1A62" w:rsidRPr="00772AB2" w:rsidRDefault="0098382C" w:rsidP="001B1A62">
                            <w:pPr>
                              <w:spacing w:after="0" w:line="264" w:lineRule="auto"/>
                              <w:jc w:val="both"/>
                              <w:rPr>
                                <w:sz w:val="24"/>
                                <w:szCs w:val="24"/>
                                <w:lang w:val="en-US"/>
                              </w:rPr>
                            </w:pPr>
                            <w:r>
                              <w:rPr>
                                <w:sz w:val="24"/>
                                <w:szCs w:val="24"/>
                                <w:lang w:val="en-US"/>
                              </w:rPr>
                              <w:t>Charalambos’</w:t>
                            </w:r>
                            <w:r w:rsidR="00554580">
                              <w:rPr>
                                <w:sz w:val="24"/>
                                <w:szCs w:val="24"/>
                                <w:lang w:val="en-US"/>
                              </w:rPr>
                              <w:t>s</w:t>
                            </w:r>
                            <w:r w:rsidR="001B1A62" w:rsidRPr="00772AB2">
                              <w:rPr>
                                <w:sz w:val="24"/>
                                <w:szCs w:val="24"/>
                                <w:lang w:val="en-US"/>
                              </w:rPr>
                              <w:t xml:space="preserve"> education, training and practical experiences make him a very knowledgeable and capable presenter / trainer. </w:t>
                            </w:r>
                          </w:p>
                          <w:p w14:paraId="52C3CFC5" w14:textId="77777777" w:rsidR="001B1A62" w:rsidRPr="001733F6" w:rsidRDefault="001B1A62" w:rsidP="001B1A62">
                            <w:pPr>
                              <w:spacing w:after="0" w:line="264" w:lineRule="auto"/>
                              <w:jc w:val="both"/>
                              <w:rPr>
                                <w:sz w:val="24"/>
                                <w:szCs w:val="24"/>
                                <w:lang w:val="en-US"/>
                              </w:rPr>
                            </w:pPr>
                          </w:p>
                          <w:p w14:paraId="3D0691F5" w14:textId="77777777" w:rsidR="001B1A62" w:rsidRDefault="001B1A62" w:rsidP="001B1A62">
                            <w:pPr>
                              <w:autoSpaceDE w:val="0"/>
                              <w:autoSpaceDN w:val="0"/>
                              <w:spacing w:after="0" w:line="264" w:lineRule="auto"/>
                              <w:rPr>
                                <w:sz w:val="23"/>
                                <w:szCs w:val="23"/>
                                <w:lang w:val="en-US"/>
                              </w:rPr>
                            </w:pPr>
                          </w:p>
                          <w:p w14:paraId="401A323B" w14:textId="77777777" w:rsidR="001B1A62" w:rsidRPr="005A336B" w:rsidRDefault="001B1A62" w:rsidP="001B1A62">
                            <w:pPr>
                              <w:spacing w:after="0" w:line="240" w:lineRule="auto"/>
                              <w:jc w:val="both"/>
                              <w:rPr>
                                <w:i/>
                                <w:iCs/>
                                <w:color w:val="7F7F7F" w:themeColor="background1" w:themeShade="7F"/>
                                <w:lang w:val="en-US"/>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19D766B" id="_x0000_s1032" style="position:absolute;margin-left:1in;margin-top:40.95pt;width:525.2pt;height:526.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" o:allowincell="f" stroked="f">
                <v:shadow on="t" type="perspective" color="#4f81bd" origin="-.5,-.5" offset="-3pt,-3pt" matrix=".75,,,.75"/>
                <v:textbox inset=",,36pt,18pt">
                  <w:txbxContent>
                    <w:p w14:paraId="21E18042" w14:textId="414F0170" w:rsidR="001B1A62" w:rsidRPr="00772AB2" w:rsidRDefault="001B1A62" w:rsidP="001B1A62">
                      <w:pPr>
                        <w:spacing w:after="0" w:line="264" w:lineRule="auto"/>
                        <w:rPr>
                          <w:sz w:val="24"/>
                          <w:szCs w:val="24"/>
                          <w:lang w:val="en-US"/>
                        </w:rPr>
                      </w:pPr>
                      <w:r w:rsidRPr="001E77C8">
                        <w:rPr>
                          <w:b/>
                          <w:sz w:val="24"/>
                          <w:szCs w:val="24"/>
                          <w:lang w:val="en-US"/>
                        </w:rPr>
                        <w:t>Charalambos Anastasiades</w:t>
                      </w:r>
                      <w:r>
                        <w:rPr>
                          <w:b/>
                          <w:sz w:val="24"/>
                          <w:szCs w:val="24"/>
                          <w:lang w:val="en-US"/>
                        </w:rPr>
                        <w:t xml:space="preserve"> </w:t>
                      </w:r>
                      <w:r w:rsidRPr="00772AB2">
                        <w:rPr>
                          <w:sz w:val="24"/>
                          <w:szCs w:val="24"/>
                          <w:lang w:val="en-US"/>
                        </w:rPr>
                        <w:t xml:space="preserve">currently serves as vice-chair of the ACAMS Cyprus chapter. He is the </w:t>
                      </w:r>
                      <w:r w:rsidR="007A6E08">
                        <w:rPr>
                          <w:sz w:val="24"/>
                          <w:szCs w:val="24"/>
                          <w:lang w:val="en-US"/>
                        </w:rPr>
                        <w:t>founder</w:t>
                      </w:r>
                      <w:r w:rsidRPr="00772AB2">
                        <w:rPr>
                          <w:sz w:val="24"/>
                          <w:szCs w:val="24"/>
                          <w:lang w:val="en-US"/>
                        </w:rPr>
                        <w:t xml:space="preserve"> and Director of CSA-PRO Solutions Ltd and co-owner and co-Director of </w:t>
                      </w:r>
                      <w:proofErr w:type="spellStart"/>
                      <w:r w:rsidRPr="00772AB2">
                        <w:rPr>
                          <w:sz w:val="24"/>
                          <w:szCs w:val="24"/>
                          <w:lang w:val="en-US"/>
                        </w:rPr>
                        <w:t>CiSero</w:t>
                      </w:r>
                      <w:proofErr w:type="spellEnd"/>
                      <w:r w:rsidRPr="00772AB2">
                        <w:rPr>
                          <w:sz w:val="24"/>
                          <w:szCs w:val="24"/>
                          <w:lang w:val="en-US"/>
                        </w:rPr>
                        <w:t xml:space="preserve"> Ltd, companies specializing in providing compliance services to financial institutions. CSA PRO Solutions provides consultancy and training on Anti-Money Laundering and Counter Terrorist Financing to financial institutions regulated by the Central Bank of Cyprus and the Cyprus Securities and Exchange Commission; members of the Cyprus Bar Association, the Institute of Certified Public Accountants of Cyprus and the Cyprus Fiduciary Association as well as to other professionals. </w:t>
                      </w:r>
                    </w:p>
                    <w:p w14:paraId="63021727" w14:textId="324FD6DF" w:rsidR="001B1A62" w:rsidRPr="00772AB2" w:rsidRDefault="0098382C" w:rsidP="001B1A62">
                      <w:pPr>
                        <w:autoSpaceDE w:val="0"/>
                        <w:autoSpaceDN w:val="0"/>
                        <w:spacing w:after="0" w:line="264" w:lineRule="auto"/>
                        <w:jc w:val="both"/>
                        <w:rPr>
                          <w:sz w:val="24"/>
                          <w:szCs w:val="24"/>
                          <w:lang w:val="en-US"/>
                        </w:rPr>
                      </w:pPr>
                      <w:proofErr w:type="spellStart"/>
                      <w:r>
                        <w:rPr>
                          <w:sz w:val="24"/>
                          <w:szCs w:val="24"/>
                          <w:lang w:val="en-US"/>
                        </w:rPr>
                        <w:t>Charalambos</w:t>
                      </w:r>
                      <w:r w:rsidR="00554580">
                        <w:rPr>
                          <w:sz w:val="24"/>
                          <w:szCs w:val="24"/>
                          <w:lang w:val="en-US"/>
                        </w:rPr>
                        <w:t>’s</w:t>
                      </w:r>
                      <w:proofErr w:type="spellEnd"/>
                      <w:r w:rsidR="001B1A62" w:rsidRPr="00772AB2">
                        <w:rPr>
                          <w:b/>
                          <w:sz w:val="24"/>
                          <w:szCs w:val="24"/>
                          <w:lang w:val="en-US"/>
                        </w:rPr>
                        <w:t xml:space="preserve"> </w:t>
                      </w:r>
                      <w:r w:rsidR="001B1A62" w:rsidRPr="00772AB2">
                        <w:rPr>
                          <w:sz w:val="24"/>
                          <w:szCs w:val="24"/>
                          <w:lang w:val="en-US"/>
                        </w:rPr>
                        <w:t xml:space="preserve">expertise includes the design and development of compliance programs, compliance risk assessment and analysis, compliance systems evaluation and compliance training. </w:t>
                      </w:r>
                    </w:p>
                    <w:p w14:paraId="623F0F54" w14:textId="52ED429B" w:rsidR="001B1A62" w:rsidRPr="00772AB2" w:rsidRDefault="0098382C" w:rsidP="001B1A62">
                      <w:pPr>
                        <w:autoSpaceDE w:val="0"/>
                        <w:autoSpaceDN w:val="0"/>
                        <w:spacing w:after="0" w:line="264" w:lineRule="auto"/>
                        <w:jc w:val="both"/>
                        <w:rPr>
                          <w:sz w:val="24"/>
                          <w:szCs w:val="24"/>
                          <w:lang w:val="en-US"/>
                        </w:rPr>
                      </w:pPr>
                      <w:r>
                        <w:rPr>
                          <w:sz w:val="24"/>
                          <w:szCs w:val="24"/>
                          <w:lang w:val="en-US"/>
                        </w:rPr>
                        <w:t>Charalambos</w:t>
                      </w:r>
                      <w:r w:rsidR="001B1A62" w:rsidRPr="00772AB2">
                        <w:rPr>
                          <w:sz w:val="24"/>
                          <w:szCs w:val="24"/>
                          <w:lang w:val="en-US"/>
                        </w:rPr>
                        <w:t xml:space="preserve"> holds an MBA degree from Vanderbilt University </w:t>
                      </w:r>
                      <w:r w:rsidR="00C5772A">
                        <w:rPr>
                          <w:sz w:val="24"/>
                          <w:szCs w:val="24"/>
                          <w:lang w:val="en-US"/>
                        </w:rPr>
                        <w:t xml:space="preserve">(USA) </w:t>
                      </w:r>
                      <w:r w:rsidR="001B1A62" w:rsidRPr="00772AB2">
                        <w:rPr>
                          <w:sz w:val="24"/>
                          <w:szCs w:val="24"/>
                          <w:lang w:val="en-US"/>
                        </w:rPr>
                        <w:t>and a B.A. from York University (Canada). He has more than 30 years of work experience in the financial services industry. In addition to working as a Money Laundering Compliance Officer (MLCO), he has worked in the finance, retail and corporate sectors of financial institutions. His extensive experience in compliance (last 1</w:t>
                      </w:r>
                      <w:r>
                        <w:rPr>
                          <w:sz w:val="24"/>
                          <w:szCs w:val="24"/>
                          <w:lang w:val="en-US"/>
                        </w:rPr>
                        <w:t>2</w:t>
                      </w:r>
                      <w:r w:rsidR="001B1A62" w:rsidRPr="00772AB2">
                        <w:rPr>
                          <w:sz w:val="24"/>
                          <w:szCs w:val="24"/>
                          <w:lang w:val="en-US"/>
                        </w:rPr>
                        <w:t xml:space="preserve"> years) ranges from Know-Your-Customer due diligence processes, customer risk assessment and case management to AML compliance program development, implementation and evaluation.</w:t>
                      </w:r>
                    </w:p>
                    <w:p w14:paraId="283BF364" w14:textId="732119D5" w:rsidR="001B1A62" w:rsidRPr="00772AB2" w:rsidRDefault="001B1A62" w:rsidP="001B1A62">
                      <w:pPr>
                        <w:spacing w:after="0" w:line="264" w:lineRule="auto"/>
                        <w:rPr>
                          <w:sz w:val="24"/>
                          <w:szCs w:val="24"/>
                          <w:lang w:val="en-US"/>
                        </w:rPr>
                      </w:pPr>
                      <w:r w:rsidRPr="00772AB2">
                        <w:rPr>
                          <w:sz w:val="24"/>
                          <w:szCs w:val="24"/>
                          <w:lang w:val="en-US"/>
                        </w:rPr>
                        <w:t xml:space="preserve">He is also certified by </w:t>
                      </w:r>
                      <w:r w:rsidR="00554580">
                        <w:rPr>
                          <w:sz w:val="24"/>
                          <w:szCs w:val="24"/>
                          <w:lang w:val="en-US"/>
                        </w:rPr>
                        <w:t>t</w:t>
                      </w:r>
                      <w:r w:rsidRPr="00772AB2">
                        <w:rPr>
                          <w:sz w:val="24"/>
                          <w:szCs w:val="24"/>
                          <w:lang w:val="en-US"/>
                        </w:rPr>
                        <w:t>he Cyprus Securities and Exchange Commission to provide investment services.</w:t>
                      </w:r>
                    </w:p>
                    <w:p w14:paraId="1EF5100F" w14:textId="76C3E6A0" w:rsidR="001B1A62" w:rsidRPr="00772AB2" w:rsidRDefault="001B1A62" w:rsidP="001B1A62">
                      <w:pPr>
                        <w:spacing w:after="0" w:line="264" w:lineRule="auto"/>
                        <w:jc w:val="both"/>
                        <w:rPr>
                          <w:sz w:val="24"/>
                          <w:szCs w:val="24"/>
                          <w:lang w:val="en-US"/>
                        </w:rPr>
                      </w:pPr>
                      <w:r w:rsidRPr="00772AB2">
                        <w:rPr>
                          <w:sz w:val="24"/>
                          <w:szCs w:val="24"/>
                          <w:lang w:val="en-US"/>
                        </w:rPr>
                        <w:t>Furthermore, throughout his career with a major Banking Institution, he has been giving numerous lectures and training seminars relative to the financial sector. During the past six years he has delivered more than 5</w:t>
                      </w:r>
                      <w:r w:rsidR="0098382C">
                        <w:rPr>
                          <w:sz w:val="24"/>
                          <w:szCs w:val="24"/>
                          <w:lang w:val="en-US"/>
                        </w:rPr>
                        <w:t>5</w:t>
                      </w:r>
                      <w:r w:rsidRPr="00772AB2">
                        <w:rPr>
                          <w:sz w:val="24"/>
                          <w:szCs w:val="24"/>
                          <w:lang w:val="en-US"/>
                        </w:rPr>
                        <w:t xml:space="preserve">0 hours of compliance </w:t>
                      </w:r>
                      <w:r w:rsidR="0098382C">
                        <w:rPr>
                          <w:sz w:val="24"/>
                          <w:szCs w:val="24"/>
                          <w:lang w:val="en-US"/>
                        </w:rPr>
                        <w:t xml:space="preserve">related </w:t>
                      </w:r>
                      <w:r w:rsidRPr="00772AB2">
                        <w:rPr>
                          <w:sz w:val="24"/>
                          <w:szCs w:val="24"/>
                          <w:lang w:val="en-US"/>
                        </w:rPr>
                        <w:t xml:space="preserve">training to Financial </w:t>
                      </w:r>
                      <w:r w:rsidR="00554580" w:rsidRPr="00772AB2">
                        <w:rPr>
                          <w:sz w:val="24"/>
                          <w:szCs w:val="24"/>
                          <w:lang w:val="en-US"/>
                        </w:rPr>
                        <w:t>Organizations</w:t>
                      </w:r>
                      <w:r w:rsidRPr="00772AB2">
                        <w:rPr>
                          <w:sz w:val="24"/>
                          <w:szCs w:val="24"/>
                          <w:lang w:val="en-US"/>
                        </w:rPr>
                        <w:t>.</w:t>
                      </w:r>
                    </w:p>
                    <w:p w14:paraId="3A75C2ED" w14:textId="39523711" w:rsidR="001B1A62" w:rsidRPr="00772AB2" w:rsidRDefault="0098382C" w:rsidP="001B1A62">
                      <w:pPr>
                        <w:spacing w:after="0" w:line="264" w:lineRule="auto"/>
                        <w:jc w:val="both"/>
                        <w:rPr>
                          <w:sz w:val="24"/>
                          <w:szCs w:val="24"/>
                          <w:lang w:val="en-US"/>
                        </w:rPr>
                      </w:pPr>
                      <w:proofErr w:type="spellStart"/>
                      <w:r>
                        <w:rPr>
                          <w:sz w:val="24"/>
                          <w:szCs w:val="24"/>
                          <w:lang w:val="en-US"/>
                        </w:rPr>
                        <w:t>Charalambos’</w:t>
                      </w:r>
                      <w:r w:rsidR="00554580">
                        <w:rPr>
                          <w:sz w:val="24"/>
                          <w:szCs w:val="24"/>
                          <w:lang w:val="en-US"/>
                        </w:rPr>
                        <w:t>s</w:t>
                      </w:r>
                      <w:proofErr w:type="spellEnd"/>
                      <w:r w:rsidR="001B1A62" w:rsidRPr="00772AB2">
                        <w:rPr>
                          <w:sz w:val="24"/>
                          <w:szCs w:val="24"/>
                          <w:lang w:val="en-US"/>
                        </w:rPr>
                        <w:t xml:space="preserve"> education, training and practical experiences make him a very knowledgeable and capable presenter / trainer. </w:t>
                      </w:r>
                    </w:p>
                    <w:p w14:paraId="52C3CFC5" w14:textId="77777777" w:rsidR="001B1A62" w:rsidRPr="001733F6" w:rsidRDefault="001B1A62" w:rsidP="001B1A62">
                      <w:pPr>
                        <w:spacing w:after="0" w:line="264" w:lineRule="auto"/>
                        <w:jc w:val="both"/>
                        <w:rPr>
                          <w:sz w:val="24"/>
                          <w:szCs w:val="24"/>
                          <w:lang w:val="en-US"/>
                        </w:rPr>
                      </w:pPr>
                    </w:p>
                    <w:p w14:paraId="3D0691F5" w14:textId="77777777" w:rsidR="001B1A62" w:rsidRDefault="001B1A62" w:rsidP="001B1A62">
                      <w:pPr>
                        <w:autoSpaceDE w:val="0"/>
                        <w:autoSpaceDN w:val="0"/>
                        <w:spacing w:after="0" w:line="264" w:lineRule="auto"/>
                        <w:rPr>
                          <w:sz w:val="23"/>
                          <w:szCs w:val="23"/>
                          <w:lang w:val="en-US"/>
                        </w:rPr>
                      </w:pPr>
                    </w:p>
                    <w:p w14:paraId="401A323B" w14:textId="77777777" w:rsidR="001B1A62" w:rsidRPr="005A336B" w:rsidRDefault="001B1A62" w:rsidP="001B1A62">
                      <w:pPr>
                        <w:spacing w:after="0" w:line="240" w:lineRule="auto"/>
                        <w:jc w:val="both"/>
                        <w:rPr>
                          <w:i/>
                          <w:iCs/>
                          <w:color w:val="7F7F7F" w:themeColor="background1" w:themeShade="7F"/>
                          <w:lang w:val="en-US"/>
                        </w:rPr>
                      </w:pPr>
                    </w:p>
                  </w:txbxContent>
                </v:textbox>
                <w10:wrap type="square" anchorx="page" anchory="margin"/>
              </v:roundrect>
            </w:pict>
          </mc:Fallback>
        </mc:AlternateContent>
      </w:r>
    </w:p>
    <w:sectPr w:rsidR="001B1A62" w:rsidSect="00B470E0">
      <w:headerReference w:type="default" r:id="rId10"/>
      <w:footerReference w:type="default" r:id="rId11"/>
      <w:pgSz w:w="12240" w:h="15840"/>
      <w:pgMar w:top="1440" w:right="758"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8E1A6" w14:textId="77777777" w:rsidR="00295E72" w:rsidRDefault="00295E72" w:rsidP="0038722D">
      <w:pPr>
        <w:spacing w:after="0" w:line="240" w:lineRule="auto"/>
      </w:pPr>
      <w:r>
        <w:separator/>
      </w:r>
    </w:p>
  </w:endnote>
  <w:endnote w:type="continuationSeparator" w:id="0">
    <w:p w14:paraId="7E59250B" w14:textId="77777777" w:rsidR="00295E72" w:rsidRDefault="00295E72" w:rsidP="0038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8CF2" w14:textId="77777777" w:rsidR="001B1A62" w:rsidRDefault="001B1A62" w:rsidP="00822032">
    <w:pPr>
      <w:pStyle w:val="Footer"/>
      <w:pBdr>
        <w:top w:val="single" w:sz="12" w:space="1" w:color="373545" w:themeColor="text2"/>
      </w:pBdr>
      <w:rPr>
        <w:rFonts w:asciiTheme="majorHAnsi" w:eastAsiaTheme="majorEastAsia" w:hAnsiTheme="majorHAnsi" w:cstheme="majorBidi"/>
        <w:lang w:val="en-US"/>
      </w:rPr>
    </w:pPr>
  </w:p>
  <w:p w14:paraId="3B27C9BA" w14:textId="20D9867A" w:rsidR="001B1A62" w:rsidRPr="008868A4" w:rsidRDefault="001B1A62" w:rsidP="009F3042">
    <w:pPr>
      <w:pStyle w:val="Footer"/>
      <w:pBdr>
        <w:top w:val="single" w:sz="12" w:space="1" w:color="373545" w:themeColor="text2"/>
      </w:pBdr>
      <w:tabs>
        <w:tab w:val="left" w:pos="7938"/>
      </w:tabs>
      <w:rPr>
        <w:rFonts w:asciiTheme="majorHAnsi" w:eastAsiaTheme="majorEastAsia" w:hAnsiTheme="majorHAnsi" w:cstheme="majorBidi"/>
        <w:lang w:val="en-US"/>
      </w:rPr>
    </w:pPr>
    <w:r w:rsidRPr="008868A4">
      <w:rPr>
        <w:rFonts w:asciiTheme="majorHAnsi" w:eastAsiaTheme="majorEastAsia" w:hAnsiTheme="majorHAnsi" w:cstheme="majorBidi"/>
        <w:lang w:val="en-US"/>
      </w:rPr>
      <w:t xml:space="preserve">3 </w:t>
    </w:r>
    <w:r>
      <w:rPr>
        <w:rFonts w:asciiTheme="majorHAnsi" w:eastAsiaTheme="majorEastAsia" w:hAnsiTheme="majorHAnsi" w:cstheme="majorBidi"/>
        <w:lang w:val="en-US"/>
      </w:rPr>
      <w:t>K</w:t>
    </w:r>
    <w:r w:rsidRPr="008868A4">
      <w:rPr>
        <w:rFonts w:asciiTheme="majorHAnsi" w:eastAsiaTheme="majorEastAsia" w:hAnsiTheme="majorHAnsi" w:cstheme="majorBidi"/>
        <w:lang w:val="en-US"/>
      </w:rPr>
      <w:t xml:space="preserve">. </w:t>
    </w:r>
    <w:r>
      <w:rPr>
        <w:rFonts w:asciiTheme="majorHAnsi" w:eastAsiaTheme="majorEastAsia" w:hAnsiTheme="majorHAnsi" w:cstheme="majorBidi"/>
        <w:lang w:val="en-US"/>
      </w:rPr>
      <w:t>Skokou</w:t>
    </w:r>
    <w:r w:rsidRPr="008868A4">
      <w:rPr>
        <w:rFonts w:asciiTheme="majorHAnsi" w:eastAsiaTheme="majorEastAsia" w:hAnsiTheme="majorHAnsi" w:cstheme="majorBidi"/>
        <w:lang w:val="en-US"/>
      </w:rPr>
      <w:t xml:space="preserve">, 1061 </w:t>
    </w:r>
    <w:r>
      <w:rPr>
        <w:rFonts w:asciiTheme="majorHAnsi" w:eastAsiaTheme="majorEastAsia" w:hAnsiTheme="majorHAnsi" w:cstheme="majorBidi"/>
        <w:lang w:val="en-US"/>
      </w:rPr>
      <w:t>Nicosia</w:t>
    </w:r>
    <w:r>
      <w:rPr>
        <w:rFonts w:asciiTheme="majorHAnsi" w:eastAsiaTheme="majorEastAsia" w:hAnsiTheme="majorHAnsi" w:cstheme="majorBidi"/>
        <w:lang w:val="en-US"/>
      </w:rPr>
      <w:tab/>
    </w:r>
    <w:r>
      <w:rPr>
        <w:rFonts w:asciiTheme="majorHAnsi" w:eastAsiaTheme="majorEastAsia" w:hAnsiTheme="majorHAnsi" w:cstheme="majorBidi"/>
        <w:lang w:val="en-US"/>
      </w:rPr>
      <w:tab/>
      <w:t xml:space="preserve">Tel. </w:t>
    </w:r>
    <w:r w:rsidRPr="008868A4">
      <w:rPr>
        <w:rFonts w:asciiTheme="majorHAnsi" w:eastAsiaTheme="majorEastAsia" w:hAnsiTheme="majorHAnsi" w:cstheme="majorBidi"/>
        <w:lang w:val="en-US"/>
      </w:rPr>
      <w:t>: +357 22255577</w:t>
    </w:r>
  </w:p>
  <w:p w14:paraId="0072A5B0" w14:textId="0FF7FCF2" w:rsidR="001B1A62" w:rsidRPr="008868A4" w:rsidRDefault="001B1A62" w:rsidP="00822032">
    <w:pPr>
      <w:pStyle w:val="Footer"/>
      <w:pBdr>
        <w:top w:val="single" w:sz="12" w:space="1" w:color="373545" w:themeColor="text2"/>
      </w:pBdr>
      <w:tabs>
        <w:tab w:val="left" w:pos="7938"/>
      </w:tabs>
      <w:rPr>
        <w:rFonts w:asciiTheme="majorHAnsi" w:eastAsiaTheme="majorEastAsia" w:hAnsiTheme="majorHAnsi" w:cstheme="majorBidi"/>
        <w:lang w:val="en-US"/>
      </w:rPr>
    </w:pPr>
    <w:r>
      <w:rPr>
        <w:rFonts w:asciiTheme="majorHAnsi" w:eastAsiaTheme="majorEastAsia" w:hAnsiTheme="majorHAnsi" w:cstheme="majorBidi"/>
        <w:lang w:val="en-US"/>
      </w:rPr>
      <w:t xml:space="preserve">Website: </w:t>
    </w:r>
    <w:hyperlink r:id="rId1" w:history="1">
      <w:r w:rsidR="009F10A3" w:rsidRPr="009F10A3">
        <w:rPr>
          <w:rStyle w:val="Hyperlink"/>
          <w:rFonts w:asciiTheme="majorHAnsi" w:eastAsiaTheme="majorEastAsia" w:hAnsiTheme="majorHAnsi" w:cstheme="majorBidi"/>
          <w:lang w:val="en-US"/>
        </w:rPr>
        <w:t>www.csa-pro.com</w:t>
      </w:r>
    </w:hyperlink>
    <w:r w:rsidR="000D1279">
      <w:rPr>
        <w:rFonts w:asciiTheme="majorHAnsi" w:eastAsiaTheme="majorEastAsia" w:hAnsiTheme="majorHAnsi" w:cstheme="majorBidi"/>
        <w:lang w:val="en-US"/>
      </w:rPr>
      <w:t xml:space="preserve"> </w:t>
    </w:r>
    <w:r>
      <w:rPr>
        <w:rFonts w:asciiTheme="majorHAnsi" w:eastAsiaTheme="majorEastAsia" w:hAnsiTheme="majorHAnsi" w:cstheme="majorBidi"/>
        <w:lang w:val="en-US"/>
      </w:rPr>
      <w:t xml:space="preserve">    </w:t>
    </w:r>
    <w:r>
      <w:rPr>
        <w:rFonts w:asciiTheme="majorHAnsi" w:eastAsiaTheme="majorEastAsia" w:hAnsiTheme="majorHAnsi" w:cstheme="majorBidi"/>
        <w:lang w:val="en-US"/>
      </w:rPr>
      <w:tab/>
    </w:r>
    <w:r>
      <w:rPr>
        <w:rFonts w:asciiTheme="majorHAnsi" w:eastAsiaTheme="majorEastAsia" w:hAnsiTheme="majorHAnsi" w:cstheme="majorBidi"/>
        <w:lang w:val="en-US"/>
      </w:rPr>
      <w:tab/>
      <w:t>Fax.</w:t>
    </w:r>
    <w:r w:rsidRPr="008868A4">
      <w:rPr>
        <w:rFonts w:asciiTheme="majorHAnsi" w:eastAsiaTheme="majorEastAsia" w:hAnsiTheme="majorHAnsi" w:cstheme="majorBidi"/>
        <w:lang w:val="en-US"/>
      </w:rPr>
      <w:t>: +357 22251122</w:t>
    </w:r>
  </w:p>
  <w:p w14:paraId="494AFE7E" w14:textId="495F1380" w:rsidR="001B1A62" w:rsidRPr="005C7913" w:rsidRDefault="001B1A62" w:rsidP="00822032">
    <w:pPr>
      <w:pStyle w:val="Footer"/>
      <w:pBdr>
        <w:top w:val="single" w:sz="12" w:space="1" w:color="373545" w:themeColor="text2"/>
      </w:pBdr>
      <w:rPr>
        <w:lang w:val="en-US"/>
      </w:rPr>
    </w:pPr>
    <w:r w:rsidRPr="005C7913">
      <w:rPr>
        <w:rFonts w:asciiTheme="majorHAnsi" w:eastAsiaTheme="majorEastAsia" w:hAnsiTheme="majorHAnsi" w:cstheme="majorBidi"/>
        <w:lang w:val="en-US"/>
      </w:rPr>
      <w:t xml:space="preserve">email: </w:t>
    </w:r>
    <w:hyperlink r:id="rId2" w:history="1">
      <w:r w:rsidR="00EB0B6D" w:rsidRPr="00EB0B6D">
        <w:rPr>
          <w:rStyle w:val="Hyperlink"/>
          <w:rFonts w:asciiTheme="majorHAnsi" w:eastAsiaTheme="majorEastAsia" w:hAnsiTheme="majorHAnsi" w:cstheme="majorBidi"/>
          <w:lang w:val="en-US"/>
        </w:rPr>
        <w:t>info@csa-pro.com</w:t>
      </w:r>
    </w:hyperlink>
    <w:r>
      <w:rPr>
        <w:rFonts w:asciiTheme="majorHAnsi" w:eastAsiaTheme="majorEastAsia" w:hAnsiTheme="majorHAnsi" w:cstheme="majorBidi"/>
        <w:lang w:val="en-US"/>
      </w:rPr>
      <w:t xml:space="preserve"> </w:t>
    </w:r>
  </w:p>
  <w:p w14:paraId="5D121265" w14:textId="77777777" w:rsidR="001B1A62" w:rsidRPr="00822032" w:rsidRDefault="001B1A62">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59217" w14:textId="77777777" w:rsidR="00295E72" w:rsidRDefault="00295E72" w:rsidP="0038722D">
      <w:pPr>
        <w:spacing w:after="0" w:line="240" w:lineRule="auto"/>
      </w:pPr>
      <w:r>
        <w:separator/>
      </w:r>
    </w:p>
  </w:footnote>
  <w:footnote w:type="continuationSeparator" w:id="0">
    <w:p w14:paraId="4E61FDFD" w14:textId="77777777" w:rsidR="00295E72" w:rsidRDefault="00295E72" w:rsidP="00387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352D9" w14:textId="77777777" w:rsidR="001B1A62" w:rsidRDefault="001B1A62" w:rsidP="003C6345">
    <w:pPr>
      <w:pStyle w:val="Header"/>
      <w:jc w:val="right"/>
    </w:pPr>
    <w:r>
      <w:rPr>
        <w:noProof/>
        <w:lang w:val="en-GB" w:eastAsia="en-GB"/>
      </w:rPr>
      <w:drawing>
        <wp:inline distT="0" distB="0" distL="0" distR="0" wp14:anchorId="340C625C" wp14:editId="5A262CA0">
          <wp:extent cx="1605280" cy="707666"/>
          <wp:effectExtent l="0" t="0" r="0" b="0"/>
          <wp:docPr id="4" name="Picture 4" descr="C:\Users\3083\AppData\Local\Microsoft\Windows\INetCache\Content.Word\C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83\AppData\Local\Microsoft\Windows\INetCache\Content.Word\CSA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4363" cy="716078"/>
                  </a:xfrm>
                  <a:prstGeom prst="rect">
                    <a:avLst/>
                  </a:prstGeom>
                  <a:noFill/>
                  <a:ln>
                    <a:noFill/>
                  </a:ln>
                </pic:spPr>
              </pic:pic>
            </a:graphicData>
          </a:graphic>
        </wp:inline>
      </w:drawing>
    </w:r>
  </w:p>
  <w:p w14:paraId="6D7E120A" w14:textId="77777777" w:rsidR="001B1A62" w:rsidRDefault="001B1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F5903"/>
    <w:multiLevelType w:val="hybridMultilevel"/>
    <w:tmpl w:val="1994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5351F"/>
    <w:multiLevelType w:val="hybridMultilevel"/>
    <w:tmpl w:val="2640B51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F65D9"/>
    <w:multiLevelType w:val="hybridMultilevel"/>
    <w:tmpl w:val="85D23E7C"/>
    <w:lvl w:ilvl="0" w:tplc="99500E46">
      <w:start w:val="1"/>
      <w:numFmt w:val="bullet"/>
      <w:lvlText w:val=""/>
      <w:lvlJc w:val="left"/>
      <w:pPr>
        <w:ind w:left="72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C7705"/>
    <w:multiLevelType w:val="multilevel"/>
    <w:tmpl w:val="81F8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CD62B5"/>
    <w:multiLevelType w:val="hybridMultilevel"/>
    <w:tmpl w:val="0B82E7E6"/>
    <w:lvl w:ilvl="0" w:tplc="E8C8DE20">
      <w:start w:val="1"/>
      <w:numFmt w:val="bullet"/>
      <w:lvlText w:val="-"/>
      <w:lvlJc w:val="left"/>
      <w:pPr>
        <w:ind w:left="1080" w:hanging="360"/>
      </w:pPr>
      <w:rPr>
        <w:rFonts w:ascii="Cambria" w:eastAsiaTheme="majorEastAsia" w:hAnsi="Cambria"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F8584D"/>
    <w:multiLevelType w:val="hybridMultilevel"/>
    <w:tmpl w:val="5358CEB0"/>
    <w:lvl w:ilvl="0" w:tplc="526EC5F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F1695"/>
    <w:multiLevelType w:val="hybridMultilevel"/>
    <w:tmpl w:val="1D54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4B4C58"/>
    <w:multiLevelType w:val="hybridMultilevel"/>
    <w:tmpl w:val="73FAAD7A"/>
    <w:lvl w:ilvl="0" w:tplc="9B5496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C80298"/>
    <w:multiLevelType w:val="hybridMultilevel"/>
    <w:tmpl w:val="8AB0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6"/>
  </w:num>
  <w:num w:numId="5">
    <w:abstractNumId w:val="0"/>
  </w:num>
  <w:num w:numId="6">
    <w:abstractNumId w:val="3"/>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F73"/>
    <w:rsid w:val="000102FE"/>
    <w:rsid w:val="00012A14"/>
    <w:rsid w:val="00014C0C"/>
    <w:rsid w:val="00030FEB"/>
    <w:rsid w:val="00044394"/>
    <w:rsid w:val="000535BB"/>
    <w:rsid w:val="00063302"/>
    <w:rsid w:val="00073FC6"/>
    <w:rsid w:val="0008511B"/>
    <w:rsid w:val="000C7790"/>
    <w:rsid w:val="000D1279"/>
    <w:rsid w:val="000E27CE"/>
    <w:rsid w:val="000F022E"/>
    <w:rsid w:val="000F4567"/>
    <w:rsid w:val="001133D1"/>
    <w:rsid w:val="0011706F"/>
    <w:rsid w:val="00124A90"/>
    <w:rsid w:val="00124EC6"/>
    <w:rsid w:val="0012530D"/>
    <w:rsid w:val="00134714"/>
    <w:rsid w:val="00157B8B"/>
    <w:rsid w:val="00163A57"/>
    <w:rsid w:val="001724C8"/>
    <w:rsid w:val="0018343F"/>
    <w:rsid w:val="00184B0A"/>
    <w:rsid w:val="00187150"/>
    <w:rsid w:val="00197AD0"/>
    <w:rsid w:val="001B1A62"/>
    <w:rsid w:val="001B3006"/>
    <w:rsid w:val="001C044D"/>
    <w:rsid w:val="001C0D19"/>
    <w:rsid w:val="001C14B1"/>
    <w:rsid w:val="001D0922"/>
    <w:rsid w:val="001D31C3"/>
    <w:rsid w:val="001E4A96"/>
    <w:rsid w:val="001E751F"/>
    <w:rsid w:val="001E77C8"/>
    <w:rsid w:val="001F10E5"/>
    <w:rsid w:val="002076B9"/>
    <w:rsid w:val="00221F87"/>
    <w:rsid w:val="002437EB"/>
    <w:rsid w:val="002612E1"/>
    <w:rsid w:val="0026675A"/>
    <w:rsid w:val="00282EDF"/>
    <w:rsid w:val="002952CB"/>
    <w:rsid w:val="00295E72"/>
    <w:rsid w:val="002A2E1E"/>
    <w:rsid w:val="002B2258"/>
    <w:rsid w:val="002C694F"/>
    <w:rsid w:val="002C6B7C"/>
    <w:rsid w:val="002D0B52"/>
    <w:rsid w:val="002E3EC6"/>
    <w:rsid w:val="002F2FF0"/>
    <w:rsid w:val="00315EB5"/>
    <w:rsid w:val="00324A1C"/>
    <w:rsid w:val="00344873"/>
    <w:rsid w:val="00351C68"/>
    <w:rsid w:val="00371331"/>
    <w:rsid w:val="0038722D"/>
    <w:rsid w:val="00393C40"/>
    <w:rsid w:val="003A191C"/>
    <w:rsid w:val="003B006D"/>
    <w:rsid w:val="003B7A44"/>
    <w:rsid w:val="003C6345"/>
    <w:rsid w:val="003D38AF"/>
    <w:rsid w:val="003D3C02"/>
    <w:rsid w:val="003D3DDB"/>
    <w:rsid w:val="003E4F9E"/>
    <w:rsid w:val="004268FC"/>
    <w:rsid w:val="00447887"/>
    <w:rsid w:val="0045045B"/>
    <w:rsid w:val="0047020D"/>
    <w:rsid w:val="004741F6"/>
    <w:rsid w:val="00484E31"/>
    <w:rsid w:val="0049018E"/>
    <w:rsid w:val="00490F9F"/>
    <w:rsid w:val="004B61CD"/>
    <w:rsid w:val="004B67BA"/>
    <w:rsid w:val="004C63EB"/>
    <w:rsid w:val="004D3CAD"/>
    <w:rsid w:val="004E7A0D"/>
    <w:rsid w:val="004E7B01"/>
    <w:rsid w:val="004F6E83"/>
    <w:rsid w:val="0050581E"/>
    <w:rsid w:val="00511A25"/>
    <w:rsid w:val="005208DA"/>
    <w:rsid w:val="00532145"/>
    <w:rsid w:val="00535BD3"/>
    <w:rsid w:val="005408CE"/>
    <w:rsid w:val="00545F2B"/>
    <w:rsid w:val="00554580"/>
    <w:rsid w:val="005617E0"/>
    <w:rsid w:val="00571A76"/>
    <w:rsid w:val="005819D7"/>
    <w:rsid w:val="00596516"/>
    <w:rsid w:val="005A069F"/>
    <w:rsid w:val="005A1690"/>
    <w:rsid w:val="005A336B"/>
    <w:rsid w:val="005B63C0"/>
    <w:rsid w:val="005C3E22"/>
    <w:rsid w:val="005C68D1"/>
    <w:rsid w:val="005E001B"/>
    <w:rsid w:val="005E5577"/>
    <w:rsid w:val="005E7066"/>
    <w:rsid w:val="005E764F"/>
    <w:rsid w:val="005F3522"/>
    <w:rsid w:val="00606DD6"/>
    <w:rsid w:val="00613C67"/>
    <w:rsid w:val="00634A87"/>
    <w:rsid w:val="00660880"/>
    <w:rsid w:val="00680B42"/>
    <w:rsid w:val="00683BDB"/>
    <w:rsid w:val="006869F9"/>
    <w:rsid w:val="00692F35"/>
    <w:rsid w:val="006A2662"/>
    <w:rsid w:val="006B2DD2"/>
    <w:rsid w:val="006B2E0A"/>
    <w:rsid w:val="006C0150"/>
    <w:rsid w:val="006E2273"/>
    <w:rsid w:val="006F309F"/>
    <w:rsid w:val="006F7DAF"/>
    <w:rsid w:val="00707DDF"/>
    <w:rsid w:val="0071129A"/>
    <w:rsid w:val="007234E8"/>
    <w:rsid w:val="007261FD"/>
    <w:rsid w:val="0076428C"/>
    <w:rsid w:val="00772AB2"/>
    <w:rsid w:val="0077430D"/>
    <w:rsid w:val="00780064"/>
    <w:rsid w:val="00783088"/>
    <w:rsid w:val="00790598"/>
    <w:rsid w:val="0079415E"/>
    <w:rsid w:val="00795FD9"/>
    <w:rsid w:val="007A6E08"/>
    <w:rsid w:val="007C0EB7"/>
    <w:rsid w:val="007C592E"/>
    <w:rsid w:val="007D10AF"/>
    <w:rsid w:val="007D3F4B"/>
    <w:rsid w:val="007E1D1E"/>
    <w:rsid w:val="007E5836"/>
    <w:rsid w:val="0080434B"/>
    <w:rsid w:val="00806601"/>
    <w:rsid w:val="00822032"/>
    <w:rsid w:val="00830999"/>
    <w:rsid w:val="00840B29"/>
    <w:rsid w:val="0084373D"/>
    <w:rsid w:val="008443BE"/>
    <w:rsid w:val="0084496C"/>
    <w:rsid w:val="00862363"/>
    <w:rsid w:val="008720DD"/>
    <w:rsid w:val="00887E4E"/>
    <w:rsid w:val="00896EEC"/>
    <w:rsid w:val="008A2FD0"/>
    <w:rsid w:val="008B3B67"/>
    <w:rsid w:val="008C105C"/>
    <w:rsid w:val="008C6D78"/>
    <w:rsid w:val="008D6F02"/>
    <w:rsid w:val="008D71B9"/>
    <w:rsid w:val="009030D5"/>
    <w:rsid w:val="00912CA4"/>
    <w:rsid w:val="00935B25"/>
    <w:rsid w:val="00937DAF"/>
    <w:rsid w:val="00952C02"/>
    <w:rsid w:val="0095747F"/>
    <w:rsid w:val="00972E1D"/>
    <w:rsid w:val="00976EE2"/>
    <w:rsid w:val="0098382C"/>
    <w:rsid w:val="00991FC2"/>
    <w:rsid w:val="009A3F60"/>
    <w:rsid w:val="009B389B"/>
    <w:rsid w:val="009F0FC2"/>
    <w:rsid w:val="009F103E"/>
    <w:rsid w:val="009F10A3"/>
    <w:rsid w:val="009F2F58"/>
    <w:rsid w:val="009F2FB5"/>
    <w:rsid w:val="009F3042"/>
    <w:rsid w:val="009F38F9"/>
    <w:rsid w:val="009F3AB6"/>
    <w:rsid w:val="009F454B"/>
    <w:rsid w:val="009F5165"/>
    <w:rsid w:val="00A07514"/>
    <w:rsid w:val="00A13814"/>
    <w:rsid w:val="00A24404"/>
    <w:rsid w:val="00A26B7A"/>
    <w:rsid w:val="00A329C6"/>
    <w:rsid w:val="00AA1BE9"/>
    <w:rsid w:val="00AB6E12"/>
    <w:rsid w:val="00AB76BA"/>
    <w:rsid w:val="00AD0DBA"/>
    <w:rsid w:val="00AD5681"/>
    <w:rsid w:val="00AF64AF"/>
    <w:rsid w:val="00B11215"/>
    <w:rsid w:val="00B14352"/>
    <w:rsid w:val="00B15764"/>
    <w:rsid w:val="00B33394"/>
    <w:rsid w:val="00B431E9"/>
    <w:rsid w:val="00B470E0"/>
    <w:rsid w:val="00B52DBF"/>
    <w:rsid w:val="00B53BED"/>
    <w:rsid w:val="00B72401"/>
    <w:rsid w:val="00B80361"/>
    <w:rsid w:val="00BA361F"/>
    <w:rsid w:val="00BC1E25"/>
    <w:rsid w:val="00BD352A"/>
    <w:rsid w:val="00BD4545"/>
    <w:rsid w:val="00BE0EBB"/>
    <w:rsid w:val="00BF1BE1"/>
    <w:rsid w:val="00BF3AFB"/>
    <w:rsid w:val="00C06302"/>
    <w:rsid w:val="00C12C6E"/>
    <w:rsid w:val="00C20297"/>
    <w:rsid w:val="00C26450"/>
    <w:rsid w:val="00C50B7E"/>
    <w:rsid w:val="00C56994"/>
    <w:rsid w:val="00C5772A"/>
    <w:rsid w:val="00C62CB5"/>
    <w:rsid w:val="00C90315"/>
    <w:rsid w:val="00C95F21"/>
    <w:rsid w:val="00CA38A6"/>
    <w:rsid w:val="00CB1894"/>
    <w:rsid w:val="00CB740D"/>
    <w:rsid w:val="00CD593C"/>
    <w:rsid w:val="00CD77FC"/>
    <w:rsid w:val="00CE05A9"/>
    <w:rsid w:val="00CF1095"/>
    <w:rsid w:val="00CF4BB5"/>
    <w:rsid w:val="00CF5D91"/>
    <w:rsid w:val="00D43D21"/>
    <w:rsid w:val="00D56D09"/>
    <w:rsid w:val="00D70316"/>
    <w:rsid w:val="00D82B62"/>
    <w:rsid w:val="00D91651"/>
    <w:rsid w:val="00D918DE"/>
    <w:rsid w:val="00D934C8"/>
    <w:rsid w:val="00DA36C4"/>
    <w:rsid w:val="00DD69AA"/>
    <w:rsid w:val="00DE2E04"/>
    <w:rsid w:val="00DF6F4F"/>
    <w:rsid w:val="00E049B7"/>
    <w:rsid w:val="00E35469"/>
    <w:rsid w:val="00E444BB"/>
    <w:rsid w:val="00E44AE7"/>
    <w:rsid w:val="00E50D33"/>
    <w:rsid w:val="00E565D3"/>
    <w:rsid w:val="00E826D3"/>
    <w:rsid w:val="00E8520F"/>
    <w:rsid w:val="00E90332"/>
    <w:rsid w:val="00EB0B6D"/>
    <w:rsid w:val="00EB2D15"/>
    <w:rsid w:val="00EB6DBB"/>
    <w:rsid w:val="00EC0F2C"/>
    <w:rsid w:val="00EC299D"/>
    <w:rsid w:val="00EC5582"/>
    <w:rsid w:val="00ED14C6"/>
    <w:rsid w:val="00ED7E62"/>
    <w:rsid w:val="00EE0F5A"/>
    <w:rsid w:val="00EF6994"/>
    <w:rsid w:val="00F17B3A"/>
    <w:rsid w:val="00F201FC"/>
    <w:rsid w:val="00F576D8"/>
    <w:rsid w:val="00F75820"/>
    <w:rsid w:val="00F82F73"/>
    <w:rsid w:val="00F963F1"/>
    <w:rsid w:val="00FA65E8"/>
    <w:rsid w:val="00FA6644"/>
    <w:rsid w:val="00FC2E53"/>
    <w:rsid w:val="00FC4703"/>
    <w:rsid w:val="00FC6F78"/>
    <w:rsid w:val="00FD632D"/>
    <w:rsid w:val="00FE030E"/>
    <w:rsid w:val="00FE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6C183"/>
  <w15:docId w15:val="{4FC06245-128F-4E8F-B86F-56D0440D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73"/>
    <w:rPr>
      <w:rFonts w:ascii="Tahoma" w:hAnsi="Tahoma" w:cs="Tahoma"/>
      <w:sz w:val="16"/>
      <w:szCs w:val="16"/>
    </w:rPr>
  </w:style>
  <w:style w:type="paragraph" w:styleId="ListParagraph">
    <w:name w:val="List Paragraph"/>
    <w:basedOn w:val="Normal"/>
    <w:uiPriority w:val="34"/>
    <w:qFormat/>
    <w:rsid w:val="00351C68"/>
    <w:pPr>
      <w:ind w:left="720"/>
      <w:contextualSpacing/>
    </w:pPr>
  </w:style>
  <w:style w:type="character" w:styleId="Hyperlink">
    <w:name w:val="Hyperlink"/>
    <w:basedOn w:val="DefaultParagraphFont"/>
    <w:rsid w:val="00A329C6"/>
    <w:rPr>
      <w:color w:val="0000FF"/>
      <w:u w:val="single"/>
    </w:rPr>
  </w:style>
  <w:style w:type="table" w:styleId="TableGrid">
    <w:name w:val="Table Grid"/>
    <w:basedOn w:val="TableNormal"/>
    <w:uiPriority w:val="59"/>
    <w:rsid w:val="00B1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7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22D"/>
  </w:style>
  <w:style w:type="paragraph" w:styleId="Footer">
    <w:name w:val="footer"/>
    <w:basedOn w:val="Normal"/>
    <w:link w:val="FooterChar"/>
    <w:uiPriority w:val="99"/>
    <w:unhideWhenUsed/>
    <w:rsid w:val="00387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22D"/>
  </w:style>
  <w:style w:type="character" w:customStyle="1" w:styleId="UnresolvedMention1">
    <w:name w:val="Unresolved Mention1"/>
    <w:basedOn w:val="DefaultParagraphFont"/>
    <w:uiPriority w:val="99"/>
    <w:semiHidden/>
    <w:unhideWhenUsed/>
    <w:rsid w:val="00157B8B"/>
    <w:rPr>
      <w:color w:val="808080"/>
      <w:shd w:val="clear" w:color="auto" w:fill="E6E6E6"/>
    </w:rPr>
  </w:style>
  <w:style w:type="paragraph" w:customStyle="1" w:styleId="xmsonormal">
    <w:name w:val="x_msonormal"/>
    <w:basedOn w:val="Normal"/>
    <w:rsid w:val="001B1A62"/>
    <w:pPr>
      <w:spacing w:after="0" w:line="240" w:lineRule="auto"/>
    </w:pPr>
    <w:rPr>
      <w:rFonts w:ascii="Calibri" w:eastAsiaTheme="minorHAnsi" w:hAnsi="Calibri" w:cs="Calibri"/>
      <w:lang w:val="en-US" w:eastAsia="en-US"/>
    </w:rPr>
  </w:style>
  <w:style w:type="character" w:styleId="UnresolvedMention">
    <w:name w:val="Unresolved Mention"/>
    <w:basedOn w:val="DefaultParagraphFont"/>
    <w:uiPriority w:val="99"/>
    <w:rsid w:val="000D1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10304">
      <w:bodyDiv w:val="1"/>
      <w:marLeft w:val="0"/>
      <w:marRight w:val="0"/>
      <w:marTop w:val="0"/>
      <w:marBottom w:val="0"/>
      <w:divBdr>
        <w:top w:val="none" w:sz="0" w:space="0" w:color="auto"/>
        <w:left w:val="none" w:sz="0" w:space="0" w:color="auto"/>
        <w:bottom w:val="none" w:sz="0" w:space="0" w:color="auto"/>
        <w:right w:val="none" w:sz="0" w:space="0" w:color="auto"/>
      </w:divBdr>
    </w:div>
    <w:div w:id="235627387">
      <w:bodyDiv w:val="1"/>
      <w:marLeft w:val="0"/>
      <w:marRight w:val="0"/>
      <w:marTop w:val="0"/>
      <w:marBottom w:val="0"/>
      <w:divBdr>
        <w:top w:val="none" w:sz="0" w:space="0" w:color="auto"/>
        <w:left w:val="none" w:sz="0" w:space="0" w:color="auto"/>
        <w:bottom w:val="none" w:sz="0" w:space="0" w:color="auto"/>
        <w:right w:val="none" w:sz="0" w:space="0" w:color="auto"/>
      </w:divBdr>
    </w:div>
    <w:div w:id="1264725541">
      <w:bodyDiv w:val="1"/>
      <w:marLeft w:val="0"/>
      <w:marRight w:val="0"/>
      <w:marTop w:val="0"/>
      <w:marBottom w:val="0"/>
      <w:divBdr>
        <w:top w:val="none" w:sz="0" w:space="0" w:color="auto"/>
        <w:left w:val="none" w:sz="0" w:space="0" w:color="auto"/>
        <w:bottom w:val="none" w:sz="0" w:space="0" w:color="auto"/>
        <w:right w:val="none" w:sz="0" w:space="0" w:color="auto"/>
      </w:divBdr>
    </w:div>
    <w:div w:id="1767647724">
      <w:bodyDiv w:val="1"/>
      <w:marLeft w:val="0"/>
      <w:marRight w:val="0"/>
      <w:marTop w:val="0"/>
      <w:marBottom w:val="0"/>
      <w:divBdr>
        <w:top w:val="none" w:sz="0" w:space="0" w:color="auto"/>
        <w:left w:val="none" w:sz="0" w:space="0" w:color="auto"/>
        <w:bottom w:val="none" w:sz="0" w:space="0" w:color="auto"/>
        <w:right w:val="none" w:sz="0" w:space="0" w:color="auto"/>
      </w:divBdr>
    </w:div>
    <w:div w:id="191261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a-pro.com/registr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sa-pro.com/registrati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csa-pro.com" TargetMode="External"/><Relationship Id="rId1" Type="http://schemas.openxmlformats.org/officeDocument/2006/relationships/hyperlink" Target="http://www.csa-p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62D24-8F26-4F8E-B5DD-2FEBCDAE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DinosP</dc:creator>
  <cp:lastModifiedBy>Charalambos ANASTASIADES</cp:lastModifiedBy>
  <cp:revision>6</cp:revision>
  <cp:lastPrinted>2019-04-08T09:13:00Z</cp:lastPrinted>
  <dcterms:created xsi:type="dcterms:W3CDTF">2019-09-19T12:49:00Z</dcterms:created>
  <dcterms:modified xsi:type="dcterms:W3CDTF">2019-10-07T11:09:00Z</dcterms:modified>
</cp:coreProperties>
</file>