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4478" w14:textId="6723841A" w:rsidR="00434D6B" w:rsidRPr="005D3027" w:rsidRDefault="00434D6B" w:rsidP="00557700">
      <w:pPr>
        <w:spacing w:after="0" w:line="276" w:lineRule="auto"/>
        <w:jc w:val="center"/>
        <w:rPr>
          <w:rFonts w:ascii="Bookman Old Style" w:hAnsi="Bookman Old Style"/>
          <w:b/>
          <w:bCs/>
          <w:color w:val="002060"/>
          <w:sz w:val="28"/>
          <w:szCs w:val="28"/>
        </w:rPr>
      </w:pPr>
      <w:r w:rsidRPr="005D3027">
        <w:rPr>
          <w:rFonts w:ascii="Bookman Old Style" w:hAnsi="Bookman Old Style"/>
          <w:b/>
          <w:bCs/>
          <w:color w:val="002060"/>
          <w:sz w:val="28"/>
          <w:szCs w:val="28"/>
          <w:lang w:val="el-GR"/>
        </w:rPr>
        <w:t>Σ</w:t>
      </w:r>
      <w:r w:rsidRPr="005D3027">
        <w:rPr>
          <w:rFonts w:ascii="Bookman Old Style" w:hAnsi="Bookman Old Style"/>
          <w:b/>
          <w:bCs/>
          <w:color w:val="002060"/>
          <w:sz w:val="28"/>
          <w:szCs w:val="28"/>
        </w:rPr>
        <w:t>υνέδριο με θέμα «Ευθανασία: Εξέταση ηθικών</w:t>
      </w:r>
    </w:p>
    <w:p w14:paraId="56D07367" w14:textId="77777777" w:rsidR="00434D6B" w:rsidRPr="005D3027" w:rsidRDefault="00434D6B" w:rsidP="00557700">
      <w:pPr>
        <w:spacing w:after="0" w:line="276" w:lineRule="auto"/>
        <w:jc w:val="center"/>
        <w:rPr>
          <w:rFonts w:ascii="Bookman Old Style" w:hAnsi="Bookman Old Style"/>
          <w:b/>
          <w:bCs/>
          <w:color w:val="002060"/>
          <w:sz w:val="28"/>
          <w:szCs w:val="28"/>
        </w:rPr>
      </w:pPr>
      <w:r w:rsidRPr="005D3027">
        <w:rPr>
          <w:rFonts w:ascii="Bookman Old Style" w:hAnsi="Bookman Old Style"/>
          <w:b/>
          <w:bCs/>
          <w:color w:val="002060"/>
          <w:sz w:val="28"/>
          <w:szCs w:val="28"/>
        </w:rPr>
        <w:t>και νομικών διαστάσεων»</w:t>
      </w:r>
    </w:p>
    <w:p w14:paraId="15E81F05" w14:textId="77777777" w:rsidR="00434D6B" w:rsidRPr="005D3027" w:rsidRDefault="00434D6B" w:rsidP="00557700">
      <w:pPr>
        <w:spacing w:after="0" w:line="276" w:lineRule="auto"/>
        <w:jc w:val="center"/>
        <w:rPr>
          <w:rFonts w:ascii="Bookman Old Style" w:hAnsi="Bookman Old Style"/>
          <w:b/>
          <w:bCs/>
          <w:color w:val="002060"/>
          <w:sz w:val="28"/>
          <w:szCs w:val="28"/>
        </w:rPr>
      </w:pPr>
      <w:r w:rsidRPr="005D3027">
        <w:rPr>
          <w:rFonts w:ascii="Bookman Old Style" w:hAnsi="Bookman Old Style"/>
          <w:b/>
          <w:bCs/>
          <w:color w:val="002060"/>
          <w:sz w:val="28"/>
          <w:szCs w:val="28"/>
        </w:rPr>
        <w:t>15 Απριλίου 2022</w:t>
      </w:r>
    </w:p>
    <w:p w14:paraId="640B7E9B" w14:textId="77777777" w:rsidR="005D3027" w:rsidRDefault="005D3027" w:rsidP="00557700">
      <w:pPr>
        <w:spacing w:after="0" w:line="276" w:lineRule="auto"/>
        <w:jc w:val="center"/>
        <w:rPr>
          <w:rFonts w:ascii="Bookman Old Style" w:hAnsi="Bookman Old Style"/>
          <w:b/>
          <w:bCs/>
          <w:color w:val="002060"/>
          <w:sz w:val="24"/>
          <w:szCs w:val="24"/>
        </w:rPr>
      </w:pPr>
    </w:p>
    <w:p w14:paraId="04FACC2D" w14:textId="22424987" w:rsidR="00434D6B" w:rsidRPr="00434D6B"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Συνεδριακό Κέντρο Φιλοξενία,</w:t>
      </w:r>
    </w:p>
    <w:p w14:paraId="24778728" w14:textId="77777777" w:rsidR="00434D6B" w:rsidRPr="00434D6B"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Λευκωσία</w:t>
      </w:r>
    </w:p>
    <w:p w14:paraId="1888D4D6" w14:textId="77777777" w:rsidR="00434D6B" w:rsidRPr="00434D6B"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Ώρα: 15.00 - 19.00</w:t>
      </w:r>
    </w:p>
    <w:p w14:paraId="610BA91E" w14:textId="77777777" w:rsidR="005D3027" w:rsidRDefault="005D3027" w:rsidP="00557700">
      <w:pPr>
        <w:spacing w:after="0" w:line="276" w:lineRule="auto"/>
        <w:jc w:val="center"/>
        <w:rPr>
          <w:rFonts w:ascii="Bookman Old Style" w:hAnsi="Bookman Old Style"/>
          <w:b/>
          <w:bCs/>
          <w:color w:val="002060"/>
          <w:sz w:val="24"/>
          <w:szCs w:val="24"/>
        </w:rPr>
      </w:pPr>
    </w:p>
    <w:p w14:paraId="721AFD8E" w14:textId="77777777" w:rsidR="00264874"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 xml:space="preserve">Συνδιοργάνωση: Παγκύπριος Δικηγορικός Σύλλογος και </w:t>
      </w:r>
    </w:p>
    <w:p w14:paraId="16B0F6AE" w14:textId="2427AECA" w:rsidR="00434D6B"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Εθνική Επιτροπή</w:t>
      </w:r>
      <w:r w:rsidR="00264874">
        <w:rPr>
          <w:rFonts w:ascii="Bookman Old Style" w:hAnsi="Bookman Old Style"/>
          <w:b/>
          <w:bCs/>
          <w:color w:val="002060"/>
          <w:sz w:val="24"/>
          <w:szCs w:val="24"/>
        </w:rPr>
        <w:t xml:space="preserve"> </w:t>
      </w:r>
      <w:r w:rsidRPr="00434D6B">
        <w:rPr>
          <w:rFonts w:ascii="Bookman Old Style" w:hAnsi="Bookman Old Style"/>
          <w:b/>
          <w:bCs/>
          <w:color w:val="002060"/>
          <w:sz w:val="24"/>
          <w:szCs w:val="24"/>
        </w:rPr>
        <w:t>Βιοηθικής Κύπρου</w:t>
      </w:r>
    </w:p>
    <w:p w14:paraId="2169359B" w14:textId="77777777" w:rsidR="00264874" w:rsidRPr="00434D6B" w:rsidRDefault="00264874" w:rsidP="00557700">
      <w:pPr>
        <w:spacing w:after="0" w:line="276" w:lineRule="auto"/>
        <w:jc w:val="center"/>
        <w:rPr>
          <w:rFonts w:ascii="Bookman Old Style" w:hAnsi="Bookman Old Style"/>
          <w:b/>
          <w:bCs/>
          <w:color w:val="002060"/>
          <w:sz w:val="24"/>
          <w:szCs w:val="24"/>
        </w:rPr>
      </w:pPr>
    </w:p>
    <w:p w14:paraId="1DF41D1F" w14:textId="729AC664" w:rsidR="00434D6B" w:rsidRPr="00434D6B"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Η εκδήλωση τελεί υπό την αιγίδα της Προέδρου της Βουλής των</w:t>
      </w:r>
    </w:p>
    <w:p w14:paraId="5836D6D5" w14:textId="4840AF54" w:rsidR="00EC190B" w:rsidRDefault="00434D6B" w:rsidP="00557700">
      <w:pPr>
        <w:spacing w:after="0" w:line="276" w:lineRule="auto"/>
        <w:jc w:val="center"/>
        <w:rPr>
          <w:rFonts w:ascii="Bookman Old Style" w:hAnsi="Bookman Old Style"/>
          <w:b/>
          <w:bCs/>
          <w:color w:val="002060"/>
          <w:sz w:val="24"/>
          <w:szCs w:val="24"/>
        </w:rPr>
      </w:pPr>
      <w:r w:rsidRPr="00434D6B">
        <w:rPr>
          <w:rFonts w:ascii="Bookman Old Style" w:hAnsi="Bookman Old Style"/>
          <w:b/>
          <w:bCs/>
          <w:color w:val="002060"/>
          <w:sz w:val="24"/>
          <w:szCs w:val="24"/>
        </w:rPr>
        <w:t>Αντιπροσώπων κ. Αννίτας Δημητρίου.</w:t>
      </w:r>
    </w:p>
    <w:p w14:paraId="7492FB09" w14:textId="45B57A16" w:rsidR="005D3027" w:rsidRDefault="005D3027" w:rsidP="00557700">
      <w:pPr>
        <w:spacing w:after="0" w:line="276" w:lineRule="auto"/>
        <w:jc w:val="center"/>
        <w:rPr>
          <w:rFonts w:ascii="Bookman Old Style" w:hAnsi="Bookman Old Style"/>
          <w:b/>
          <w:bCs/>
          <w:color w:val="002060"/>
          <w:sz w:val="24"/>
          <w:szCs w:val="24"/>
        </w:rPr>
      </w:pPr>
    </w:p>
    <w:p w14:paraId="5E197488" w14:textId="7E1A705F" w:rsidR="005D3027" w:rsidRPr="005D3027" w:rsidRDefault="005D3027" w:rsidP="00557700">
      <w:pPr>
        <w:spacing w:after="0" w:line="276" w:lineRule="auto"/>
        <w:jc w:val="center"/>
        <w:rPr>
          <w:rFonts w:ascii="Bookman Old Style" w:hAnsi="Bookman Old Style"/>
          <w:b/>
          <w:bCs/>
          <w:color w:val="002060"/>
          <w:sz w:val="24"/>
          <w:szCs w:val="24"/>
        </w:rPr>
      </w:pPr>
      <w:r>
        <w:rPr>
          <w:rFonts w:ascii="Bookman Old Style" w:hAnsi="Bookman Old Style"/>
          <w:b/>
          <w:bCs/>
          <w:color w:val="002060"/>
          <w:sz w:val="24"/>
          <w:szCs w:val="24"/>
        </w:rPr>
        <w:t>------------------</w:t>
      </w:r>
    </w:p>
    <w:p w14:paraId="45B0AA6B" w14:textId="77777777" w:rsidR="005D3027" w:rsidRDefault="005D3027" w:rsidP="00557700">
      <w:pPr>
        <w:spacing w:after="0" w:line="276" w:lineRule="auto"/>
        <w:jc w:val="both"/>
        <w:rPr>
          <w:rFonts w:ascii="Bookman Old Style" w:hAnsi="Bookman Old Style"/>
          <w:b/>
          <w:bCs/>
          <w:color w:val="002060"/>
          <w:sz w:val="24"/>
          <w:szCs w:val="24"/>
        </w:rPr>
      </w:pPr>
    </w:p>
    <w:p w14:paraId="0893FF9A"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6D9FEF56" w14:textId="78816C7C" w:rsid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Εί</w:t>
      </w:r>
      <w:r>
        <w:rPr>
          <w:rFonts w:ascii="Bookman Old Style" w:hAnsi="Bookman Old Style"/>
          <w:color w:val="002060"/>
          <w:sz w:val="24"/>
          <w:szCs w:val="24"/>
          <w:lang w:val="el-GR"/>
        </w:rPr>
        <w:t>ν</w:t>
      </w:r>
      <w:r w:rsidRPr="00211E32">
        <w:rPr>
          <w:rFonts w:ascii="Bookman Old Style" w:hAnsi="Bookman Old Style"/>
          <w:color w:val="002060"/>
          <w:sz w:val="24"/>
          <w:szCs w:val="24"/>
          <w:lang w:val="el-GR"/>
        </w:rPr>
        <w:t xml:space="preserve">αι το δεύτερο σημαντικό συνέδριο </w:t>
      </w:r>
      <w:r w:rsidR="003A38EE">
        <w:rPr>
          <w:rFonts w:ascii="Bookman Old Style" w:hAnsi="Bookman Old Style"/>
          <w:color w:val="002060"/>
          <w:sz w:val="24"/>
          <w:szCs w:val="24"/>
          <w:lang w:val="el-CY"/>
        </w:rPr>
        <w:t xml:space="preserve">με αντικείμενο την Ευθανασία </w:t>
      </w:r>
      <w:r w:rsidRPr="00211E32">
        <w:rPr>
          <w:rFonts w:ascii="Bookman Old Style" w:hAnsi="Bookman Old Style"/>
          <w:color w:val="002060"/>
          <w:sz w:val="24"/>
          <w:szCs w:val="24"/>
          <w:lang w:val="el-GR"/>
        </w:rPr>
        <w:t xml:space="preserve">το οποίο η Επιτροπή Ανθρωπίνων Δικαιωμάτων του ΠΔΣ και η </w:t>
      </w:r>
      <w:r w:rsidR="00616B94">
        <w:rPr>
          <w:rFonts w:ascii="Bookman Old Style" w:hAnsi="Bookman Old Style"/>
          <w:color w:val="002060"/>
          <w:sz w:val="24"/>
          <w:szCs w:val="24"/>
          <w:lang w:val="el-CY"/>
        </w:rPr>
        <w:t xml:space="preserve">Εθνική </w:t>
      </w:r>
      <w:r w:rsidRPr="00211E32">
        <w:rPr>
          <w:rFonts w:ascii="Bookman Old Style" w:hAnsi="Bookman Old Style"/>
          <w:color w:val="002060"/>
          <w:sz w:val="24"/>
          <w:szCs w:val="24"/>
          <w:lang w:val="el-GR"/>
        </w:rPr>
        <w:t xml:space="preserve">Επιτροπή </w:t>
      </w:r>
      <w:r w:rsidR="008F78C8">
        <w:rPr>
          <w:rFonts w:ascii="Bookman Old Style" w:hAnsi="Bookman Old Style"/>
          <w:color w:val="002060"/>
          <w:sz w:val="24"/>
          <w:szCs w:val="24"/>
          <w:lang w:val="el-CY"/>
        </w:rPr>
        <w:t>Βιοηθικής Κύπρου</w:t>
      </w:r>
      <w:r w:rsidRPr="00211E32">
        <w:rPr>
          <w:rFonts w:ascii="Bookman Old Style" w:hAnsi="Bookman Old Style"/>
          <w:color w:val="002060"/>
          <w:sz w:val="24"/>
          <w:szCs w:val="24"/>
          <w:lang w:val="el-GR"/>
        </w:rPr>
        <w:t xml:space="preserve"> </w:t>
      </w:r>
      <w:r w:rsidR="00801AE9">
        <w:rPr>
          <w:rFonts w:ascii="Bookman Old Style" w:hAnsi="Bookman Old Style"/>
          <w:color w:val="002060"/>
          <w:sz w:val="24"/>
          <w:szCs w:val="24"/>
          <w:lang w:val="el-CY"/>
        </w:rPr>
        <w:t>συν</w:t>
      </w:r>
      <w:r w:rsidRPr="00211E32">
        <w:rPr>
          <w:rFonts w:ascii="Bookman Old Style" w:hAnsi="Bookman Old Style"/>
          <w:color w:val="002060"/>
          <w:sz w:val="24"/>
          <w:szCs w:val="24"/>
          <w:lang w:val="el-GR"/>
        </w:rPr>
        <w:t xml:space="preserve">διοργανώνουν μέσα σε περίοδο τεσσάρων μηνών. </w:t>
      </w:r>
    </w:p>
    <w:p w14:paraId="41E3E918" w14:textId="77777777" w:rsidR="00211E32" w:rsidRDefault="00211E32" w:rsidP="00557700">
      <w:pPr>
        <w:spacing w:after="0" w:line="276" w:lineRule="auto"/>
        <w:jc w:val="both"/>
        <w:rPr>
          <w:rFonts w:ascii="Bookman Old Style" w:hAnsi="Bookman Old Style"/>
          <w:color w:val="002060"/>
          <w:sz w:val="24"/>
          <w:szCs w:val="24"/>
          <w:lang w:val="el-GR"/>
        </w:rPr>
      </w:pPr>
    </w:p>
    <w:p w14:paraId="2EC8C801" w14:textId="26EE8E88"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Ιδιαίτερες ευχαριστίες</w:t>
      </w:r>
      <w:r w:rsidR="00133276">
        <w:rPr>
          <w:rFonts w:ascii="Bookman Old Style" w:hAnsi="Bookman Old Style"/>
          <w:color w:val="002060"/>
          <w:sz w:val="24"/>
          <w:szCs w:val="24"/>
          <w:lang w:val="el-CY"/>
        </w:rPr>
        <w:t xml:space="preserve"> στην Πρόεδρο της Βουλής των Αντιπροσώπων, Αννίτα Δημητρίου,</w:t>
      </w:r>
      <w:r w:rsidRPr="00211E32">
        <w:rPr>
          <w:rFonts w:ascii="Bookman Old Style" w:hAnsi="Bookman Old Style"/>
          <w:color w:val="002060"/>
          <w:sz w:val="24"/>
          <w:szCs w:val="24"/>
          <w:lang w:val="el-GR"/>
        </w:rPr>
        <w:t xml:space="preserve"> στην Ειρήνη Χαραλαμπίδου, Πρόεδρο της Επιτροπής Ανθρωπίνων Δικαιωμάτων της Βουλής και τους Αχιλλέα Δημητριάδη, πρώην Πρόεδρο της Επιτροπής Ανθρωπίνων Δικαιωμάτων του ΠΔΣ και νυν Πρόεδρο Κώστα Παρασκευά</w:t>
      </w:r>
      <w:r w:rsidR="005803DC">
        <w:rPr>
          <w:rFonts w:ascii="Bookman Old Style" w:hAnsi="Bookman Old Style"/>
          <w:color w:val="002060"/>
          <w:sz w:val="24"/>
          <w:szCs w:val="24"/>
          <w:lang w:val="el-CY"/>
        </w:rPr>
        <w:t xml:space="preserve"> και Πρόεδρο της Εθνικής Επιτροπής Βιοηθικής</w:t>
      </w:r>
      <w:r w:rsidR="00421DC5">
        <w:rPr>
          <w:rFonts w:ascii="Bookman Old Style" w:hAnsi="Bookman Old Style"/>
          <w:color w:val="002060"/>
          <w:sz w:val="24"/>
          <w:szCs w:val="24"/>
          <w:lang w:val="el-CY"/>
        </w:rPr>
        <w:t>, κο Κωνσταντίνο Φελλά</w:t>
      </w:r>
      <w:r w:rsidRPr="00211E32">
        <w:rPr>
          <w:rFonts w:ascii="Bookman Old Style" w:hAnsi="Bookman Old Style"/>
          <w:color w:val="002060"/>
          <w:sz w:val="24"/>
          <w:szCs w:val="24"/>
          <w:lang w:val="el-GR"/>
        </w:rPr>
        <w:t>.</w:t>
      </w:r>
    </w:p>
    <w:p w14:paraId="67ADACD9"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0CCCDC8C" w14:textId="6C04F544"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Ιδιαίτερες ευχαριστίες επίσης στην </w:t>
      </w:r>
      <w:r w:rsidR="00421DC5">
        <w:rPr>
          <w:rFonts w:ascii="Bookman Old Style" w:hAnsi="Bookman Old Style"/>
          <w:color w:val="002060"/>
          <w:sz w:val="24"/>
          <w:szCs w:val="24"/>
          <w:lang w:val="el-CY"/>
        </w:rPr>
        <w:t>διεύθυνση</w:t>
      </w:r>
      <w:r w:rsidRPr="00211E32">
        <w:rPr>
          <w:rFonts w:ascii="Bookman Old Style" w:hAnsi="Bookman Old Style"/>
          <w:color w:val="002060"/>
          <w:sz w:val="24"/>
          <w:szCs w:val="24"/>
          <w:lang w:val="el-GR"/>
        </w:rPr>
        <w:t xml:space="preserve"> του ΠΔΣ</w:t>
      </w:r>
      <w:r>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w:t>
      </w:r>
      <w:r w:rsidR="002A66DB">
        <w:rPr>
          <w:rFonts w:ascii="Bookman Old Style" w:hAnsi="Bookman Old Style"/>
          <w:color w:val="002060"/>
          <w:sz w:val="24"/>
          <w:szCs w:val="24"/>
          <w:lang w:val="el-CY"/>
        </w:rPr>
        <w:t>η</w:t>
      </w:r>
      <w:r w:rsidRPr="00211E32">
        <w:rPr>
          <w:rFonts w:ascii="Bookman Old Style" w:hAnsi="Bookman Old Style"/>
          <w:color w:val="002060"/>
          <w:sz w:val="24"/>
          <w:szCs w:val="24"/>
          <w:lang w:val="el-GR"/>
        </w:rPr>
        <w:t xml:space="preserve"> οποί</w:t>
      </w:r>
      <w:r w:rsidR="002A66DB">
        <w:rPr>
          <w:rFonts w:ascii="Bookman Old Style" w:hAnsi="Bookman Old Style"/>
          <w:color w:val="002060"/>
          <w:sz w:val="24"/>
          <w:szCs w:val="24"/>
          <w:lang w:val="el-CY"/>
        </w:rPr>
        <w:t>α</w:t>
      </w:r>
      <w:r>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σε συνεργασία με την </w:t>
      </w:r>
      <w:r w:rsidR="002F40ED">
        <w:rPr>
          <w:rFonts w:ascii="Bookman Old Style" w:hAnsi="Bookman Old Style"/>
          <w:color w:val="002060"/>
          <w:sz w:val="24"/>
          <w:szCs w:val="24"/>
          <w:lang w:val="el-CY"/>
        </w:rPr>
        <w:t>διεύθυνση</w:t>
      </w:r>
      <w:r w:rsidRPr="00211E32">
        <w:rPr>
          <w:rFonts w:ascii="Bookman Old Style" w:hAnsi="Bookman Old Style"/>
          <w:color w:val="002060"/>
          <w:sz w:val="24"/>
          <w:szCs w:val="24"/>
          <w:lang w:val="el-GR"/>
        </w:rPr>
        <w:t xml:space="preserve"> της Βουλής των Αντιπροσώπων</w:t>
      </w:r>
      <w:r>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προχώρησε μέσα στο πολύ σύντομο αυτό διάστημα στην διοργάνωση του Συνεδρίου αυτού. </w:t>
      </w:r>
    </w:p>
    <w:p w14:paraId="2A35A6ED"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6751912F" w14:textId="7B8EB33F"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Η </w:t>
      </w:r>
      <w:r w:rsidR="0056738A">
        <w:rPr>
          <w:rFonts w:ascii="Bookman Old Style" w:hAnsi="Bookman Old Style"/>
          <w:color w:val="002060"/>
          <w:sz w:val="24"/>
          <w:szCs w:val="24"/>
          <w:lang w:val="el-GR"/>
        </w:rPr>
        <w:t>εγγύτητα</w:t>
      </w:r>
      <w:r w:rsidR="00206265">
        <w:rPr>
          <w:rFonts w:ascii="Bookman Old Style" w:hAnsi="Bookman Old Style"/>
          <w:color w:val="002060"/>
          <w:sz w:val="24"/>
          <w:szCs w:val="24"/>
          <w:lang w:val="el-GR"/>
        </w:rPr>
        <w:t xml:space="preserve"> </w:t>
      </w:r>
      <w:r w:rsidRPr="00211E32">
        <w:rPr>
          <w:rFonts w:ascii="Bookman Old Style" w:hAnsi="Bookman Old Style"/>
          <w:color w:val="002060"/>
          <w:sz w:val="24"/>
          <w:szCs w:val="24"/>
          <w:lang w:val="el-GR"/>
        </w:rPr>
        <w:t xml:space="preserve">των δύο συνεδρίων υπογραμμίζει την σπουδαιότητα του θέματος. Ένα θέμα το οποίο για αιώνες απασχολεί την κοινωνία σε πάμπολλες χώρες. </w:t>
      </w:r>
    </w:p>
    <w:p w14:paraId="3F3BB607"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70C31158" w14:textId="120E6565"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Από την εποχή του </w:t>
      </w:r>
      <w:r w:rsidRPr="00211E32">
        <w:rPr>
          <w:rFonts w:ascii="Bookman Old Style" w:hAnsi="Bookman Old Style"/>
          <w:color w:val="002060"/>
          <w:sz w:val="24"/>
          <w:szCs w:val="24"/>
          <w:lang w:val="en-GB"/>
        </w:rPr>
        <w:t>Francis</w:t>
      </w:r>
      <w:r w:rsidRPr="00211E32">
        <w:rPr>
          <w:rFonts w:ascii="Bookman Old Style" w:hAnsi="Bookman Old Style"/>
          <w:color w:val="002060"/>
          <w:sz w:val="24"/>
          <w:szCs w:val="24"/>
          <w:lang w:val="el-GR"/>
        </w:rPr>
        <w:t xml:space="preserve"> </w:t>
      </w:r>
      <w:r>
        <w:rPr>
          <w:rFonts w:ascii="Bookman Old Style" w:hAnsi="Bookman Old Style"/>
          <w:color w:val="002060"/>
          <w:sz w:val="24"/>
          <w:szCs w:val="24"/>
          <w:lang w:val="en-GB"/>
        </w:rPr>
        <w:t>Bacon</w:t>
      </w:r>
      <w:r w:rsidRPr="00211E32">
        <w:rPr>
          <w:rFonts w:ascii="Bookman Old Style" w:hAnsi="Bookman Old Style"/>
          <w:color w:val="002060"/>
          <w:sz w:val="24"/>
          <w:szCs w:val="24"/>
          <w:lang w:val="el-GR"/>
        </w:rPr>
        <w:t xml:space="preserve"> (1561-1626), η ευθανασία μπήκε στη ζωή πολλών  χωρών όχι σαν φιλοσοφικό ερώτημα αλλά σαν θέμα το οποίο προκύπτει από τα προβλήματα συνανθρώπων μας οι οποίοι βρίσκονται σε δύσκολες καταστάσεις όσον αφορά την  υγεία τους. </w:t>
      </w:r>
    </w:p>
    <w:p w14:paraId="067D3EE7"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0DE2E6FB" w14:textId="59D7A753"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lastRenderedPageBreak/>
        <w:t>Κάποιες χώρες ως γνωστόν, προχώρησαν στη νομιμοποίηση της ευθανασίας κάτω από ένα αυστηρό νομικό θεσμικό πλαίσιο. Κάποιες έστω και σιωπηρά εγκρίνουν την παθητική έναντι της ενεργητικής ευθανασίας.</w:t>
      </w:r>
    </w:p>
    <w:p w14:paraId="54C3F476"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7C86456E" w14:textId="6240F9BD"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Στην Κύπρο, επανέρχεται το θέμα, αλλά, μέχρι στιγμής, η πολιτεία δεν έχει ασχοληθεί σοβαρά ούτε </w:t>
      </w:r>
      <w:r w:rsidR="00DF561F">
        <w:rPr>
          <w:rFonts w:ascii="Bookman Old Style" w:hAnsi="Bookman Old Style"/>
          <w:color w:val="002060"/>
          <w:sz w:val="24"/>
          <w:szCs w:val="24"/>
          <w:lang w:val="el-GR"/>
        </w:rPr>
        <w:t xml:space="preserve">έχει </w:t>
      </w:r>
      <w:r w:rsidRPr="00211E32">
        <w:rPr>
          <w:rFonts w:ascii="Bookman Old Style" w:hAnsi="Bookman Old Style"/>
          <w:color w:val="002060"/>
          <w:sz w:val="24"/>
          <w:szCs w:val="24"/>
          <w:lang w:val="el-GR"/>
        </w:rPr>
        <w:t xml:space="preserve">εγκύψει στις ανάγκες οι οποίες προκύπτουν  μέσα από την εμπειρία της ζωής. </w:t>
      </w:r>
    </w:p>
    <w:p w14:paraId="462282C0"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34FEC7E8" w14:textId="71B9AB16"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Σαν ΠΔΣ</w:t>
      </w:r>
      <w:r w:rsidR="00DF561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δεν έχουμε πάρει επίσημη απόφαση υπέρ ή κατά της νομιμοποίησης της ευθανασίας είτε ενεργητικής είτε παθητικής. Αναμένουμε το αποτέλεσμα του διαλόγου ο οποίος ξεκίνησε και είμαι σίγουρος ότι θα υπάρξει συνέχεια. </w:t>
      </w:r>
    </w:p>
    <w:p w14:paraId="2D47E60D"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3A51413D" w14:textId="77777777"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Πρόσφατα στην επικαιρότητα είδαμε μεταξύ άλλων την επιθυμία του </w:t>
      </w:r>
      <w:r w:rsidRPr="00211E32">
        <w:rPr>
          <w:rFonts w:ascii="Bookman Old Style" w:hAnsi="Bookman Old Style"/>
          <w:color w:val="002060"/>
          <w:sz w:val="24"/>
          <w:szCs w:val="24"/>
          <w:lang w:val="en-GB"/>
        </w:rPr>
        <w:t>Alen</w:t>
      </w:r>
      <w:r w:rsidRPr="00211E32">
        <w:rPr>
          <w:rFonts w:ascii="Bookman Old Style" w:hAnsi="Bookman Old Style"/>
          <w:color w:val="002060"/>
          <w:sz w:val="24"/>
          <w:szCs w:val="24"/>
          <w:lang w:val="el-GR"/>
        </w:rPr>
        <w:t xml:space="preserve"> </w:t>
      </w:r>
      <w:r w:rsidRPr="00211E32">
        <w:rPr>
          <w:rFonts w:ascii="Bookman Old Style" w:hAnsi="Bookman Old Style"/>
          <w:color w:val="002060"/>
          <w:sz w:val="24"/>
          <w:szCs w:val="24"/>
          <w:lang w:val="en-GB"/>
        </w:rPr>
        <w:t>Delon</w:t>
      </w:r>
      <w:r w:rsidRPr="00211E32">
        <w:rPr>
          <w:rFonts w:ascii="Bookman Old Style" w:hAnsi="Bookman Old Style"/>
          <w:color w:val="002060"/>
          <w:sz w:val="24"/>
          <w:szCs w:val="24"/>
          <w:lang w:val="el-GR"/>
        </w:rPr>
        <w:t xml:space="preserve"> να θέσει τέρμα στην ζωή του μέσω της ευθανασίας. </w:t>
      </w:r>
    </w:p>
    <w:p w14:paraId="5A4083B2"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780928E4" w14:textId="77777777"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Η Ελβετία είναι ένα προσφιλές φόρουμ όπως καταδεικνύεται από την διεθνή πρακτική για τον σκοπό αυτόν. </w:t>
      </w:r>
    </w:p>
    <w:p w14:paraId="12729BE1"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1F50FFE3" w14:textId="08F57ACC"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Στην όλη συζήτηση τίθε</w:t>
      </w:r>
      <w:r w:rsidR="00DF561F">
        <w:rPr>
          <w:rFonts w:ascii="Bookman Old Style" w:hAnsi="Bookman Old Style"/>
          <w:color w:val="002060"/>
          <w:sz w:val="24"/>
          <w:szCs w:val="24"/>
          <w:lang w:val="el-GR"/>
        </w:rPr>
        <w:t>ν</w:t>
      </w:r>
      <w:r w:rsidRPr="00211E32">
        <w:rPr>
          <w:rFonts w:ascii="Bookman Old Style" w:hAnsi="Bookman Old Style"/>
          <w:color w:val="002060"/>
          <w:sz w:val="24"/>
          <w:szCs w:val="24"/>
          <w:lang w:val="el-GR"/>
        </w:rPr>
        <w:t xml:space="preserve">ται θέματα φιλοσοφικά της ηθικής </w:t>
      </w:r>
      <w:r w:rsidR="00206265">
        <w:rPr>
          <w:rFonts w:ascii="Bookman Old Style" w:hAnsi="Bookman Old Style"/>
          <w:color w:val="002060"/>
          <w:sz w:val="24"/>
          <w:szCs w:val="24"/>
          <w:lang w:val="el-GR"/>
        </w:rPr>
        <w:t>και</w:t>
      </w:r>
      <w:r w:rsidRPr="00211E32">
        <w:rPr>
          <w:rFonts w:ascii="Bookman Old Style" w:hAnsi="Bookman Old Style"/>
          <w:color w:val="002060"/>
          <w:sz w:val="24"/>
          <w:szCs w:val="24"/>
          <w:lang w:val="el-GR"/>
        </w:rPr>
        <w:t xml:space="preserve"> </w:t>
      </w:r>
      <w:r w:rsidR="00DF561F">
        <w:rPr>
          <w:rFonts w:ascii="Bookman Old Style" w:hAnsi="Bookman Old Style"/>
          <w:color w:val="002060"/>
          <w:sz w:val="24"/>
          <w:szCs w:val="24"/>
          <w:lang w:val="el-GR"/>
        </w:rPr>
        <w:t>τ</w:t>
      </w:r>
      <w:r w:rsidRPr="00211E32">
        <w:rPr>
          <w:rFonts w:ascii="Bookman Old Style" w:hAnsi="Bookman Old Style"/>
          <w:color w:val="002060"/>
          <w:sz w:val="24"/>
          <w:szCs w:val="24"/>
          <w:lang w:val="el-GR"/>
        </w:rPr>
        <w:t>ης κοινωνίας. Έχει απασχολήσει βεβαίως τον νομικό κόσμο σε πάρα πολλές χώρες και το βέβαιο είναι ότι η απόφαση δεν είναι εύκολη. Η σχέση του νόμου με την ηθική</w:t>
      </w:r>
      <w:r w:rsidR="00DF561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ως γνωστόν</w:t>
      </w:r>
      <w:r w:rsidR="00DF561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απετέλεσε αντικείμενο έντονου διαλόγου</w:t>
      </w:r>
      <w:r w:rsidR="00DF561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ιδιαίτερα στην Αγγλία μεταξύ φιλοσόφων του δικαίου όπως τον </w:t>
      </w:r>
      <w:r w:rsidR="00F17E8F" w:rsidRPr="00F17E8F">
        <w:rPr>
          <w:rFonts w:ascii="Bookman Old Style" w:hAnsi="Bookman Old Style"/>
          <w:i/>
          <w:iCs/>
          <w:color w:val="002060"/>
          <w:sz w:val="24"/>
          <w:szCs w:val="24"/>
          <w:lang w:val="en-GB"/>
        </w:rPr>
        <w:t>Har</w:t>
      </w:r>
      <w:r w:rsidR="00166A62">
        <w:rPr>
          <w:rFonts w:ascii="Bookman Old Style" w:hAnsi="Bookman Old Style"/>
          <w:i/>
          <w:iCs/>
          <w:color w:val="002060"/>
          <w:sz w:val="24"/>
          <w:szCs w:val="24"/>
          <w:lang w:val="en-GB"/>
        </w:rPr>
        <w:t>t</w:t>
      </w:r>
      <w:r w:rsidR="00DF561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γνωστός </w:t>
      </w:r>
      <w:r w:rsidR="008F3DE6">
        <w:rPr>
          <w:rFonts w:ascii="Bookman Old Style" w:hAnsi="Bookman Old Style"/>
          <w:color w:val="002060"/>
          <w:sz w:val="24"/>
          <w:szCs w:val="24"/>
          <w:lang w:val="el-GR"/>
        </w:rPr>
        <w:t>θετικιστης</w:t>
      </w:r>
      <w:r w:rsidRPr="00211E32">
        <w:rPr>
          <w:rFonts w:ascii="Bookman Old Style" w:hAnsi="Bookman Old Style"/>
          <w:color w:val="002060"/>
          <w:sz w:val="24"/>
          <w:szCs w:val="24"/>
          <w:lang w:val="el-GR"/>
        </w:rPr>
        <w:t xml:space="preserve"> και τον </w:t>
      </w:r>
      <w:r w:rsidR="00F17E8F" w:rsidRPr="00F17E8F">
        <w:rPr>
          <w:rFonts w:ascii="Bookman Old Style" w:hAnsi="Bookman Old Style"/>
          <w:i/>
          <w:iCs/>
          <w:color w:val="002060"/>
          <w:sz w:val="24"/>
          <w:szCs w:val="24"/>
          <w:lang w:val="en-GB"/>
        </w:rPr>
        <w:t>Devlin</w:t>
      </w:r>
      <w:r w:rsidR="00907ED6">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ο οποίος έχει επισημάνει την σχέση του νόμου με την ηθική. Κάθε δικηγόρος που ασχολήθηκε με την φιλοσοφία του δικαίου κατά την διάρκεια των σπουδών του γνωρίζει τον έντονο αυτό διάλογο μεταξύ των κορυφαίων φιλοσόφων του δικαίου. </w:t>
      </w:r>
      <w:r w:rsidR="00907ED6">
        <w:rPr>
          <w:rFonts w:ascii="Bookman Old Style" w:hAnsi="Bookman Old Style"/>
          <w:color w:val="002060"/>
          <w:sz w:val="24"/>
          <w:szCs w:val="24"/>
          <w:lang w:val="el-GR"/>
        </w:rPr>
        <w:t>Όμως,</w:t>
      </w:r>
      <w:r w:rsidRPr="00211E32">
        <w:rPr>
          <w:rFonts w:ascii="Bookman Old Style" w:hAnsi="Bookman Old Style"/>
          <w:color w:val="002060"/>
          <w:sz w:val="24"/>
          <w:szCs w:val="24"/>
          <w:lang w:val="el-GR"/>
        </w:rPr>
        <w:t xml:space="preserve"> και δικαστικές αποφάσεις επισημαίνουν την σχέση μεταξύ της ηθικής και του δικαίου. </w:t>
      </w:r>
    </w:p>
    <w:p w14:paraId="01755B9E"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0E488010" w14:textId="4E7A944F"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Στην πολύκροτη υπόθεση </w:t>
      </w:r>
      <w:r w:rsidRPr="00211E32">
        <w:rPr>
          <w:rFonts w:ascii="Bookman Old Style" w:hAnsi="Bookman Old Style"/>
          <w:b/>
          <w:bCs/>
          <w:i/>
          <w:iCs/>
          <w:color w:val="002060"/>
          <w:sz w:val="24"/>
          <w:szCs w:val="24"/>
          <w:lang w:val="en-GB"/>
        </w:rPr>
        <w:t>Sh</w:t>
      </w:r>
      <w:r w:rsidR="00F17E8F" w:rsidRPr="00F17E8F">
        <w:rPr>
          <w:rFonts w:ascii="Bookman Old Style" w:hAnsi="Bookman Old Style"/>
          <w:b/>
          <w:bCs/>
          <w:i/>
          <w:iCs/>
          <w:color w:val="002060"/>
          <w:sz w:val="24"/>
          <w:szCs w:val="24"/>
          <w:lang w:val="en-GB"/>
        </w:rPr>
        <w:t>a</w:t>
      </w:r>
      <w:r w:rsidR="00907ED6" w:rsidRPr="00F17E8F">
        <w:rPr>
          <w:rFonts w:ascii="Bookman Old Style" w:hAnsi="Bookman Old Style"/>
          <w:b/>
          <w:bCs/>
          <w:i/>
          <w:iCs/>
          <w:color w:val="002060"/>
          <w:sz w:val="24"/>
          <w:szCs w:val="24"/>
          <w:lang w:val="en-GB"/>
        </w:rPr>
        <w:t>w</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v</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DPP</w:t>
      </w:r>
      <w:r w:rsidRPr="00211E32">
        <w:rPr>
          <w:rFonts w:ascii="Bookman Old Style" w:hAnsi="Bookman Old Style"/>
          <w:b/>
          <w:bCs/>
          <w:i/>
          <w:iCs/>
          <w:color w:val="002060"/>
          <w:sz w:val="24"/>
          <w:szCs w:val="24"/>
          <w:lang w:val="el-GR"/>
        </w:rPr>
        <w:t xml:space="preserve"> (1962)</w:t>
      </w:r>
      <w:r w:rsidR="00F17E8F" w:rsidRPr="00F17E8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η </w:t>
      </w:r>
      <w:r w:rsidR="00F17E8F">
        <w:rPr>
          <w:rFonts w:ascii="Bookman Old Style" w:hAnsi="Bookman Old Style"/>
          <w:color w:val="002060"/>
          <w:sz w:val="24"/>
          <w:szCs w:val="24"/>
          <w:lang w:val="el-GR"/>
        </w:rPr>
        <w:t>Δ</w:t>
      </w:r>
      <w:r w:rsidRPr="00211E32">
        <w:rPr>
          <w:rFonts w:ascii="Bookman Old Style" w:hAnsi="Bookman Old Style"/>
          <w:color w:val="002060"/>
          <w:sz w:val="24"/>
          <w:szCs w:val="24"/>
          <w:lang w:val="el-GR"/>
        </w:rPr>
        <w:t xml:space="preserve">ικαστική Επιτροπή της Βουλής των Λόρδων, το </w:t>
      </w:r>
      <w:r w:rsidR="00F17E8F" w:rsidRPr="00211E32">
        <w:rPr>
          <w:rFonts w:ascii="Bookman Old Style" w:hAnsi="Bookman Old Style"/>
          <w:color w:val="002060"/>
          <w:sz w:val="24"/>
          <w:szCs w:val="24"/>
          <w:lang w:val="el-GR"/>
        </w:rPr>
        <w:t>Ανώτατο</w:t>
      </w:r>
      <w:r w:rsidRPr="00211E32">
        <w:rPr>
          <w:rFonts w:ascii="Bookman Old Style" w:hAnsi="Bookman Old Style"/>
          <w:color w:val="002060"/>
          <w:sz w:val="24"/>
          <w:szCs w:val="24"/>
          <w:lang w:val="el-GR"/>
        </w:rPr>
        <w:t xml:space="preserve"> τότε </w:t>
      </w:r>
      <w:r w:rsidR="00F17E8F">
        <w:rPr>
          <w:rFonts w:ascii="Bookman Old Style" w:hAnsi="Bookman Old Style"/>
          <w:color w:val="002060"/>
          <w:sz w:val="24"/>
          <w:szCs w:val="24"/>
          <w:lang w:val="el-GR"/>
        </w:rPr>
        <w:t>Δ</w:t>
      </w:r>
      <w:r w:rsidRPr="00211E32">
        <w:rPr>
          <w:rFonts w:ascii="Bookman Old Style" w:hAnsi="Bookman Old Style"/>
          <w:color w:val="002060"/>
          <w:sz w:val="24"/>
          <w:szCs w:val="24"/>
          <w:lang w:val="el-GR"/>
        </w:rPr>
        <w:t>ικαστήριο της Αγγλίας</w:t>
      </w:r>
      <w:r w:rsidR="00F17E8F">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w:t>
      </w:r>
      <w:r w:rsidR="00F17E8F" w:rsidRPr="00211E32">
        <w:rPr>
          <w:rFonts w:ascii="Bookman Old Style" w:hAnsi="Bookman Old Style"/>
          <w:color w:val="002060"/>
          <w:sz w:val="24"/>
          <w:szCs w:val="24"/>
          <w:lang w:val="el-GR"/>
        </w:rPr>
        <w:t>νεκρανάστησε</w:t>
      </w:r>
      <w:r w:rsidRPr="00211E32">
        <w:rPr>
          <w:rFonts w:ascii="Bookman Old Style" w:hAnsi="Bookman Old Style"/>
          <w:color w:val="002060"/>
          <w:sz w:val="24"/>
          <w:szCs w:val="24"/>
          <w:lang w:val="el-GR"/>
        </w:rPr>
        <w:t xml:space="preserve"> το από αρχαιοτάτων χρόνων παράπτωμα </w:t>
      </w:r>
      <w:r w:rsidR="00F17E8F" w:rsidRPr="00211E32">
        <w:rPr>
          <w:rFonts w:ascii="Bookman Old Style" w:hAnsi="Bookman Old Style"/>
          <w:color w:val="002060"/>
          <w:sz w:val="24"/>
          <w:szCs w:val="24"/>
          <w:lang w:val="el-GR"/>
        </w:rPr>
        <w:t>στο</w:t>
      </w:r>
      <w:r w:rsidRPr="00211E32">
        <w:rPr>
          <w:rFonts w:ascii="Bookman Old Style" w:hAnsi="Bookman Old Style"/>
          <w:color w:val="002060"/>
          <w:sz w:val="24"/>
          <w:szCs w:val="24"/>
          <w:lang w:val="el-GR"/>
        </w:rPr>
        <w:t xml:space="preserve"> κοινό δίκαιο της συνομωσίας για διαφθορά δημόσιων ηθών. </w:t>
      </w:r>
      <w:r w:rsidR="00F17E8F" w:rsidRPr="00211E32">
        <w:rPr>
          <w:rFonts w:ascii="Bookman Old Style" w:hAnsi="Bookman Old Style"/>
          <w:color w:val="002060"/>
          <w:sz w:val="24"/>
          <w:szCs w:val="24"/>
          <w:lang w:val="el-GR"/>
        </w:rPr>
        <w:t>Προσφυγή</w:t>
      </w:r>
      <w:r w:rsidRPr="00211E32">
        <w:rPr>
          <w:rFonts w:ascii="Bookman Old Style" w:hAnsi="Bookman Old Style"/>
          <w:color w:val="002060"/>
          <w:sz w:val="24"/>
          <w:szCs w:val="24"/>
          <w:lang w:val="el-GR"/>
        </w:rPr>
        <w:t xml:space="preserve"> στο αδίκημα αυτό δεν είχε γίνει από τον 19</w:t>
      </w:r>
      <w:r w:rsidRPr="00211E32">
        <w:rPr>
          <w:rFonts w:ascii="Bookman Old Style" w:hAnsi="Bookman Old Style"/>
          <w:color w:val="002060"/>
          <w:sz w:val="24"/>
          <w:szCs w:val="24"/>
          <w:vertAlign w:val="superscript"/>
          <w:lang w:val="el-GR"/>
        </w:rPr>
        <w:t>ο</w:t>
      </w:r>
      <w:r w:rsidRPr="00211E32">
        <w:rPr>
          <w:rFonts w:ascii="Bookman Old Style" w:hAnsi="Bookman Old Style"/>
          <w:color w:val="002060"/>
          <w:sz w:val="24"/>
          <w:szCs w:val="24"/>
          <w:lang w:val="el-GR"/>
        </w:rPr>
        <w:t xml:space="preserve"> αιώνα</w:t>
      </w:r>
      <w:r w:rsidR="00656168">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w:t>
      </w:r>
      <w:r w:rsidR="00656168">
        <w:rPr>
          <w:rFonts w:ascii="Bookman Old Style" w:hAnsi="Bookman Old Style"/>
          <w:color w:val="002060"/>
          <w:sz w:val="24"/>
          <w:szCs w:val="24"/>
          <w:lang w:val="el-GR"/>
        </w:rPr>
        <w:t>Α</w:t>
      </w:r>
      <w:r w:rsidRPr="00211E32">
        <w:rPr>
          <w:rFonts w:ascii="Bookman Old Style" w:hAnsi="Bookman Old Style"/>
          <w:color w:val="002060"/>
          <w:sz w:val="24"/>
          <w:szCs w:val="24"/>
          <w:lang w:val="el-GR"/>
        </w:rPr>
        <w:t xml:space="preserve">κολούθησε και η απόφαση </w:t>
      </w:r>
      <w:r w:rsidRPr="00211E32">
        <w:rPr>
          <w:rFonts w:ascii="Bookman Old Style" w:hAnsi="Bookman Old Style"/>
          <w:b/>
          <w:bCs/>
          <w:i/>
          <w:iCs/>
          <w:color w:val="002060"/>
          <w:sz w:val="24"/>
          <w:szCs w:val="24"/>
          <w:lang w:val="en-GB"/>
        </w:rPr>
        <w:t>Knuller</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v</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DPP</w:t>
      </w:r>
      <w:r w:rsidRPr="00211E32">
        <w:rPr>
          <w:rFonts w:ascii="Bookman Old Style" w:hAnsi="Bookman Old Style"/>
          <w:b/>
          <w:bCs/>
          <w:i/>
          <w:iCs/>
          <w:color w:val="002060"/>
          <w:sz w:val="24"/>
          <w:szCs w:val="24"/>
          <w:lang w:val="el-GR"/>
        </w:rPr>
        <w:t xml:space="preserve"> (1972)</w:t>
      </w:r>
      <w:r w:rsidRPr="00211E32">
        <w:rPr>
          <w:rFonts w:ascii="Bookman Old Style" w:hAnsi="Bookman Old Style"/>
          <w:color w:val="002060"/>
          <w:sz w:val="24"/>
          <w:szCs w:val="24"/>
          <w:lang w:val="el-GR"/>
        </w:rPr>
        <w:t xml:space="preserve"> σημειώνοντας έτσι την συμπάθεια της </w:t>
      </w:r>
      <w:r w:rsidR="00F17E8F" w:rsidRPr="00211E32">
        <w:rPr>
          <w:rFonts w:ascii="Bookman Old Style" w:hAnsi="Bookman Old Style"/>
          <w:color w:val="002060"/>
          <w:sz w:val="24"/>
          <w:szCs w:val="24"/>
          <w:lang w:val="el-GR"/>
        </w:rPr>
        <w:t>δικαστικής</w:t>
      </w:r>
      <w:r w:rsidRPr="00211E32">
        <w:rPr>
          <w:rFonts w:ascii="Bookman Old Style" w:hAnsi="Bookman Old Style"/>
          <w:color w:val="002060"/>
          <w:sz w:val="24"/>
          <w:szCs w:val="24"/>
          <w:lang w:val="el-GR"/>
        </w:rPr>
        <w:t xml:space="preserve"> εξουσίας με την προσπάθεια του </w:t>
      </w:r>
      <w:r w:rsidR="00F17E8F" w:rsidRPr="00F17E8F">
        <w:rPr>
          <w:rFonts w:ascii="Bookman Old Style" w:hAnsi="Bookman Old Style"/>
          <w:i/>
          <w:iCs/>
          <w:color w:val="002060"/>
          <w:sz w:val="24"/>
          <w:szCs w:val="24"/>
          <w:lang w:val="en-GB"/>
        </w:rPr>
        <w:t>Devlin</w:t>
      </w:r>
      <w:r w:rsidRPr="00211E32">
        <w:rPr>
          <w:rFonts w:ascii="Bookman Old Style" w:hAnsi="Bookman Old Style"/>
          <w:color w:val="002060"/>
          <w:sz w:val="24"/>
          <w:szCs w:val="24"/>
          <w:lang w:val="el-GR"/>
        </w:rPr>
        <w:t xml:space="preserve"> να εφαρμόσει τις «</w:t>
      </w:r>
      <w:r w:rsidRPr="00211E32">
        <w:rPr>
          <w:rFonts w:ascii="Bookman Old Style" w:hAnsi="Bookman Old Style"/>
          <w:i/>
          <w:iCs/>
          <w:color w:val="002060"/>
          <w:sz w:val="24"/>
          <w:szCs w:val="24"/>
          <w:lang w:val="el-GR"/>
        </w:rPr>
        <w:t>ηθικές αξίες της κοινωνίας</w:t>
      </w:r>
      <w:r w:rsidRPr="00211E32">
        <w:rPr>
          <w:rFonts w:ascii="Bookman Old Style" w:hAnsi="Bookman Old Style"/>
          <w:color w:val="002060"/>
          <w:sz w:val="24"/>
          <w:szCs w:val="24"/>
          <w:lang w:val="el-GR"/>
        </w:rPr>
        <w:t xml:space="preserve">». </w:t>
      </w:r>
    </w:p>
    <w:p w14:paraId="0E659A1E"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6AD627A2" w14:textId="7EE9686A"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Γνωστές είναι εξάλλου και οι αποφάσεις </w:t>
      </w:r>
      <w:r w:rsidRPr="00211E32">
        <w:rPr>
          <w:rFonts w:ascii="Bookman Old Style" w:hAnsi="Bookman Old Style"/>
          <w:b/>
          <w:bCs/>
          <w:i/>
          <w:iCs/>
          <w:color w:val="002060"/>
          <w:sz w:val="24"/>
          <w:szCs w:val="24"/>
          <w:lang w:val="en-GB"/>
        </w:rPr>
        <w:t>US</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v</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Holm</w:t>
      </w:r>
      <w:r w:rsidR="00166A62">
        <w:rPr>
          <w:rFonts w:ascii="Bookman Old Style" w:hAnsi="Bookman Old Style"/>
          <w:b/>
          <w:bCs/>
          <w:i/>
          <w:iCs/>
          <w:color w:val="002060"/>
          <w:sz w:val="24"/>
          <w:szCs w:val="24"/>
          <w:lang w:val="en-GB"/>
        </w:rPr>
        <w:t>e</w:t>
      </w:r>
      <w:r w:rsidRPr="00211E32">
        <w:rPr>
          <w:rFonts w:ascii="Bookman Old Style" w:hAnsi="Bookman Old Style"/>
          <w:b/>
          <w:bCs/>
          <w:i/>
          <w:iCs/>
          <w:color w:val="002060"/>
          <w:sz w:val="24"/>
          <w:szCs w:val="24"/>
          <w:lang w:val="en-GB"/>
        </w:rPr>
        <w:t>s</w:t>
      </w:r>
      <w:r w:rsidRPr="00211E32">
        <w:rPr>
          <w:rFonts w:ascii="Bookman Old Style" w:hAnsi="Bookman Old Style"/>
          <w:b/>
          <w:bCs/>
          <w:i/>
          <w:iCs/>
          <w:color w:val="002060"/>
          <w:sz w:val="24"/>
          <w:szCs w:val="24"/>
          <w:lang w:val="el-GR"/>
        </w:rPr>
        <w:t xml:space="preserve"> (1842)</w:t>
      </w:r>
      <w:r w:rsidRPr="00211E32">
        <w:rPr>
          <w:rFonts w:ascii="Bookman Old Style" w:hAnsi="Bookman Old Style"/>
          <w:color w:val="002060"/>
          <w:sz w:val="24"/>
          <w:szCs w:val="24"/>
          <w:lang w:val="el-GR"/>
        </w:rPr>
        <w:t xml:space="preserve"> και </w:t>
      </w:r>
      <w:r w:rsidRPr="00211E32">
        <w:rPr>
          <w:rFonts w:ascii="Bookman Old Style" w:hAnsi="Bookman Old Style"/>
          <w:b/>
          <w:bCs/>
          <w:i/>
          <w:iCs/>
          <w:color w:val="002060"/>
          <w:sz w:val="24"/>
          <w:szCs w:val="24"/>
          <w:lang w:val="en-GB"/>
        </w:rPr>
        <w:t>Regina</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v</w:t>
      </w:r>
      <w:r w:rsidRPr="00211E32">
        <w:rPr>
          <w:rFonts w:ascii="Bookman Old Style" w:hAnsi="Bookman Old Style"/>
          <w:b/>
          <w:bCs/>
          <w:i/>
          <w:iCs/>
          <w:color w:val="002060"/>
          <w:sz w:val="24"/>
          <w:szCs w:val="24"/>
          <w:lang w:val="el-GR"/>
        </w:rPr>
        <w:t xml:space="preserve">. </w:t>
      </w:r>
      <w:r w:rsidRPr="00211E32">
        <w:rPr>
          <w:rFonts w:ascii="Bookman Old Style" w:hAnsi="Bookman Old Style"/>
          <w:b/>
          <w:bCs/>
          <w:i/>
          <w:iCs/>
          <w:color w:val="002060"/>
          <w:sz w:val="24"/>
          <w:szCs w:val="24"/>
          <w:lang w:val="en-GB"/>
        </w:rPr>
        <w:t>D</w:t>
      </w:r>
      <w:r w:rsidR="00166A62">
        <w:rPr>
          <w:rFonts w:ascii="Bookman Old Style" w:hAnsi="Bookman Old Style"/>
          <w:b/>
          <w:bCs/>
          <w:i/>
          <w:iCs/>
          <w:color w:val="002060"/>
          <w:sz w:val="24"/>
          <w:szCs w:val="24"/>
          <w:lang w:val="en-GB"/>
        </w:rPr>
        <w:t>udley</w:t>
      </w:r>
      <w:r w:rsidRPr="00211E32">
        <w:rPr>
          <w:rFonts w:ascii="Bookman Old Style" w:hAnsi="Bookman Old Style"/>
          <w:b/>
          <w:bCs/>
          <w:i/>
          <w:iCs/>
          <w:color w:val="002060"/>
          <w:sz w:val="24"/>
          <w:szCs w:val="24"/>
          <w:lang w:val="el-GR"/>
        </w:rPr>
        <w:t xml:space="preserve"> &amp; </w:t>
      </w:r>
      <w:r w:rsidRPr="00211E32">
        <w:rPr>
          <w:rFonts w:ascii="Bookman Old Style" w:hAnsi="Bookman Old Style"/>
          <w:b/>
          <w:bCs/>
          <w:i/>
          <w:iCs/>
          <w:color w:val="002060"/>
          <w:sz w:val="24"/>
          <w:szCs w:val="24"/>
          <w:lang w:val="en-GB"/>
        </w:rPr>
        <w:t>Stephens</w:t>
      </w:r>
      <w:r w:rsidRPr="00211E32">
        <w:rPr>
          <w:rFonts w:ascii="Bookman Old Style" w:hAnsi="Bookman Old Style"/>
          <w:b/>
          <w:bCs/>
          <w:i/>
          <w:iCs/>
          <w:color w:val="002060"/>
          <w:sz w:val="24"/>
          <w:szCs w:val="24"/>
          <w:lang w:val="el-GR"/>
        </w:rPr>
        <w:t xml:space="preserve"> (1884)</w:t>
      </w:r>
      <w:r w:rsidRPr="00211E32">
        <w:rPr>
          <w:rFonts w:ascii="Bookman Old Style" w:hAnsi="Bookman Old Style"/>
          <w:color w:val="002060"/>
          <w:sz w:val="24"/>
          <w:szCs w:val="24"/>
          <w:lang w:val="el-GR"/>
        </w:rPr>
        <w:t xml:space="preserve"> όπου διεπράχθη φόνος στην πρώτη περίπτωση δια να ελαφρυνθεί </w:t>
      </w:r>
      <w:r w:rsidR="00166A62" w:rsidRPr="00211E32">
        <w:rPr>
          <w:rFonts w:ascii="Bookman Old Style" w:hAnsi="Bookman Old Style"/>
          <w:color w:val="002060"/>
          <w:sz w:val="24"/>
          <w:szCs w:val="24"/>
          <w:lang w:val="el-GR"/>
        </w:rPr>
        <w:t>σωσίβιος</w:t>
      </w:r>
      <w:r w:rsidRPr="00211E32">
        <w:rPr>
          <w:rFonts w:ascii="Bookman Old Style" w:hAnsi="Bookman Old Style"/>
          <w:color w:val="002060"/>
          <w:sz w:val="24"/>
          <w:szCs w:val="24"/>
          <w:lang w:val="el-GR"/>
        </w:rPr>
        <w:t xml:space="preserve"> λέμβος, </w:t>
      </w:r>
      <w:r w:rsidR="00166A62" w:rsidRPr="00211E32">
        <w:rPr>
          <w:rFonts w:ascii="Bookman Old Style" w:hAnsi="Bookman Old Style"/>
          <w:color w:val="002060"/>
          <w:sz w:val="24"/>
          <w:szCs w:val="24"/>
          <w:lang w:val="el-GR"/>
        </w:rPr>
        <w:t>στη</w:t>
      </w:r>
      <w:r w:rsidRPr="00211E32">
        <w:rPr>
          <w:rFonts w:ascii="Bookman Old Style" w:hAnsi="Bookman Old Style"/>
          <w:color w:val="002060"/>
          <w:sz w:val="24"/>
          <w:szCs w:val="24"/>
          <w:lang w:val="el-GR"/>
        </w:rPr>
        <w:t xml:space="preserve"> δε δεύτερη περίπτωση δια </w:t>
      </w:r>
      <w:r w:rsidR="00166A62" w:rsidRPr="00211E32">
        <w:rPr>
          <w:rFonts w:ascii="Bookman Old Style" w:hAnsi="Bookman Old Style"/>
          <w:color w:val="002060"/>
          <w:sz w:val="24"/>
          <w:szCs w:val="24"/>
          <w:lang w:val="el-GR"/>
        </w:rPr>
        <w:t>σίτιση</w:t>
      </w:r>
      <w:r w:rsidRPr="00211E32">
        <w:rPr>
          <w:rFonts w:ascii="Bookman Old Style" w:hAnsi="Bookman Old Style"/>
          <w:color w:val="002060"/>
          <w:sz w:val="24"/>
          <w:szCs w:val="24"/>
          <w:lang w:val="el-GR"/>
        </w:rPr>
        <w:t xml:space="preserve"> των επιζώντων για να μπορέσουν να επιζήσουν. Οι </w:t>
      </w:r>
      <w:r w:rsidR="00166A62" w:rsidRPr="00211E32">
        <w:rPr>
          <w:rFonts w:ascii="Bookman Old Style" w:hAnsi="Bookman Old Style"/>
          <w:color w:val="002060"/>
          <w:sz w:val="24"/>
          <w:szCs w:val="24"/>
          <w:lang w:val="el-GR"/>
        </w:rPr>
        <w:t>συγκρουόμενες</w:t>
      </w:r>
      <w:r w:rsidRPr="00211E32">
        <w:rPr>
          <w:rFonts w:ascii="Bookman Old Style" w:hAnsi="Bookman Old Style"/>
          <w:color w:val="002060"/>
          <w:sz w:val="24"/>
          <w:szCs w:val="24"/>
          <w:lang w:val="el-GR"/>
        </w:rPr>
        <w:t xml:space="preserve"> δικαστικές αποφάσεις καταδεικνύουν τα φιλοσοφικά και νομικά διλήμματα. </w:t>
      </w:r>
    </w:p>
    <w:p w14:paraId="34BB52EC"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1168FA89" w14:textId="6046581E"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lastRenderedPageBreak/>
        <w:t xml:space="preserve">Παράλληλα, στον διάλογο επισέρχεται και η θρησκεία. Τόσο η </w:t>
      </w:r>
      <w:r w:rsidR="00166A62" w:rsidRPr="00211E32">
        <w:rPr>
          <w:rFonts w:ascii="Bookman Old Style" w:hAnsi="Bookman Old Style"/>
          <w:color w:val="002060"/>
          <w:sz w:val="24"/>
          <w:szCs w:val="24"/>
          <w:lang w:val="el-GR"/>
        </w:rPr>
        <w:t>Ρωμαιοκαθολική</w:t>
      </w:r>
      <w:r w:rsidRPr="00211E32">
        <w:rPr>
          <w:rFonts w:ascii="Bookman Old Style" w:hAnsi="Bookman Old Style"/>
          <w:color w:val="002060"/>
          <w:sz w:val="24"/>
          <w:szCs w:val="24"/>
          <w:lang w:val="el-GR"/>
        </w:rPr>
        <w:t xml:space="preserve"> όσο και </w:t>
      </w:r>
      <w:r w:rsidR="00166A62">
        <w:rPr>
          <w:rFonts w:ascii="Bookman Old Style" w:hAnsi="Bookman Old Style"/>
          <w:color w:val="002060"/>
          <w:sz w:val="24"/>
          <w:szCs w:val="24"/>
          <w:lang w:val="el-GR"/>
        </w:rPr>
        <w:t>η</w:t>
      </w:r>
      <w:r w:rsidRPr="00211E32">
        <w:rPr>
          <w:rFonts w:ascii="Bookman Old Style" w:hAnsi="Bookman Old Style"/>
          <w:color w:val="002060"/>
          <w:sz w:val="24"/>
          <w:szCs w:val="24"/>
          <w:lang w:val="el-GR"/>
        </w:rPr>
        <w:t xml:space="preserve"> Ορθόδοξη δεν φαίνεται να υποστηρίζουν με τον οποιοδήποτε τρόπο </w:t>
      </w:r>
      <w:r w:rsidR="00166A62" w:rsidRPr="00211E32">
        <w:rPr>
          <w:rFonts w:ascii="Bookman Old Style" w:hAnsi="Bookman Old Style"/>
          <w:color w:val="002060"/>
          <w:sz w:val="24"/>
          <w:szCs w:val="24"/>
          <w:lang w:val="el-GR"/>
        </w:rPr>
        <w:t>νομιμοποίηση</w:t>
      </w:r>
      <w:r w:rsidRPr="00211E32">
        <w:rPr>
          <w:rFonts w:ascii="Bookman Old Style" w:hAnsi="Bookman Old Style"/>
          <w:color w:val="002060"/>
          <w:sz w:val="24"/>
          <w:szCs w:val="24"/>
          <w:lang w:val="el-GR"/>
        </w:rPr>
        <w:t xml:space="preserve"> της ευθανασίας. Στην Κύπρο όμως υπήρξε σοβαρή </w:t>
      </w:r>
      <w:r w:rsidR="00166A62" w:rsidRPr="00211E32">
        <w:rPr>
          <w:rFonts w:ascii="Bookman Old Style" w:hAnsi="Bookman Old Style"/>
          <w:color w:val="002060"/>
          <w:sz w:val="24"/>
          <w:szCs w:val="24"/>
          <w:lang w:val="el-GR"/>
        </w:rPr>
        <w:t>ρήξη</w:t>
      </w:r>
      <w:r w:rsidRPr="00211E32">
        <w:rPr>
          <w:rFonts w:ascii="Bookman Old Style" w:hAnsi="Bookman Old Style"/>
          <w:color w:val="002060"/>
          <w:sz w:val="24"/>
          <w:szCs w:val="24"/>
          <w:lang w:val="el-GR"/>
        </w:rPr>
        <w:t xml:space="preserve"> με </w:t>
      </w:r>
      <w:r w:rsidR="00166A62" w:rsidRPr="00211E32">
        <w:rPr>
          <w:rFonts w:ascii="Bookman Old Style" w:hAnsi="Bookman Old Style"/>
          <w:color w:val="002060"/>
          <w:sz w:val="24"/>
          <w:szCs w:val="24"/>
          <w:lang w:val="el-GR"/>
        </w:rPr>
        <w:t>καταλυτικές</w:t>
      </w:r>
      <w:r w:rsidRPr="00211E32">
        <w:rPr>
          <w:rFonts w:ascii="Bookman Old Style" w:hAnsi="Bookman Old Style"/>
          <w:color w:val="002060"/>
          <w:sz w:val="24"/>
          <w:szCs w:val="24"/>
          <w:lang w:val="el-GR"/>
        </w:rPr>
        <w:t xml:space="preserve"> επιπτώσεις μεταξύ θρησκείας και πολιτείας όταν</w:t>
      </w:r>
      <w:r w:rsidR="00166A62">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το 1989</w:t>
      </w:r>
      <w:r w:rsidR="00166A62">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με την πρώτη τροποποίηση του άρθρου 111 </w:t>
      </w:r>
      <w:r w:rsidR="00166A62" w:rsidRPr="00211E32">
        <w:rPr>
          <w:rFonts w:ascii="Bookman Old Style" w:hAnsi="Bookman Old Style"/>
          <w:color w:val="002060"/>
          <w:sz w:val="24"/>
          <w:szCs w:val="24"/>
          <w:lang w:val="el-GR"/>
        </w:rPr>
        <w:t>του</w:t>
      </w:r>
      <w:r w:rsidRPr="00211E32">
        <w:rPr>
          <w:rFonts w:ascii="Bookman Old Style" w:hAnsi="Bookman Old Style"/>
          <w:color w:val="002060"/>
          <w:sz w:val="24"/>
          <w:szCs w:val="24"/>
          <w:lang w:val="el-GR"/>
        </w:rPr>
        <w:t xml:space="preserve"> Συντάγματος</w:t>
      </w:r>
      <w:r w:rsidR="00166A62">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επετράπη ο πολιτικός γάμος μεταξύ Ελληνορθοδόξων Χριστιανών και η δικαιοδοσία για θέματα γάμου, διαζυγίου και άλλα συναφή που ήσαν εντός της </w:t>
      </w:r>
      <w:r w:rsidR="00166A62" w:rsidRPr="00211E32">
        <w:rPr>
          <w:rFonts w:ascii="Bookman Old Style" w:hAnsi="Bookman Old Style"/>
          <w:color w:val="002060"/>
          <w:sz w:val="24"/>
          <w:szCs w:val="24"/>
          <w:lang w:val="el-GR"/>
        </w:rPr>
        <w:t>αποκλειστικής</w:t>
      </w:r>
      <w:r w:rsidRPr="00211E32">
        <w:rPr>
          <w:rFonts w:ascii="Bookman Old Style" w:hAnsi="Bookman Old Style"/>
          <w:color w:val="002060"/>
          <w:sz w:val="24"/>
          <w:szCs w:val="24"/>
          <w:lang w:val="el-GR"/>
        </w:rPr>
        <w:t xml:space="preserve"> </w:t>
      </w:r>
      <w:r w:rsidR="00166A62" w:rsidRPr="00211E32">
        <w:rPr>
          <w:rFonts w:ascii="Bookman Old Style" w:hAnsi="Bookman Old Style"/>
          <w:color w:val="002060"/>
          <w:sz w:val="24"/>
          <w:szCs w:val="24"/>
          <w:lang w:val="el-GR"/>
        </w:rPr>
        <w:t>δικαιοδοσίας</w:t>
      </w:r>
      <w:r w:rsidRPr="00211E32">
        <w:rPr>
          <w:rFonts w:ascii="Bookman Old Style" w:hAnsi="Bookman Old Style"/>
          <w:color w:val="002060"/>
          <w:sz w:val="24"/>
          <w:szCs w:val="24"/>
          <w:lang w:val="el-GR"/>
        </w:rPr>
        <w:t xml:space="preserve"> της Εκκλησίας περιήλθαν </w:t>
      </w:r>
      <w:r w:rsidR="00166A62" w:rsidRPr="00211E32">
        <w:rPr>
          <w:rFonts w:ascii="Bookman Old Style" w:hAnsi="Bookman Old Style"/>
          <w:color w:val="002060"/>
          <w:sz w:val="24"/>
          <w:szCs w:val="24"/>
          <w:lang w:val="el-GR"/>
        </w:rPr>
        <w:t>πλέον</w:t>
      </w:r>
      <w:r w:rsidRPr="00211E32">
        <w:rPr>
          <w:rFonts w:ascii="Bookman Old Style" w:hAnsi="Bookman Old Style"/>
          <w:color w:val="002060"/>
          <w:sz w:val="24"/>
          <w:szCs w:val="24"/>
          <w:lang w:val="el-GR"/>
        </w:rPr>
        <w:t xml:space="preserve"> </w:t>
      </w:r>
      <w:r w:rsidR="00166A62" w:rsidRPr="00211E32">
        <w:rPr>
          <w:rFonts w:ascii="Bookman Old Style" w:hAnsi="Bookman Old Style"/>
          <w:color w:val="002060"/>
          <w:sz w:val="24"/>
          <w:szCs w:val="24"/>
          <w:lang w:val="el-GR"/>
        </w:rPr>
        <w:t>στην</w:t>
      </w:r>
      <w:r w:rsidRPr="00211E32">
        <w:rPr>
          <w:rFonts w:ascii="Bookman Old Style" w:hAnsi="Bookman Old Style"/>
          <w:color w:val="002060"/>
          <w:sz w:val="24"/>
          <w:szCs w:val="24"/>
          <w:lang w:val="el-GR"/>
        </w:rPr>
        <w:t xml:space="preserve"> </w:t>
      </w:r>
      <w:r w:rsidR="00166A62" w:rsidRPr="00211E32">
        <w:rPr>
          <w:rFonts w:ascii="Bookman Old Style" w:hAnsi="Bookman Old Style"/>
          <w:color w:val="002060"/>
          <w:sz w:val="24"/>
          <w:szCs w:val="24"/>
          <w:lang w:val="el-GR"/>
        </w:rPr>
        <w:t>πολιτεία</w:t>
      </w:r>
      <w:r w:rsidRPr="00211E32">
        <w:rPr>
          <w:rFonts w:ascii="Bookman Old Style" w:hAnsi="Bookman Old Style"/>
          <w:color w:val="002060"/>
          <w:sz w:val="24"/>
          <w:szCs w:val="24"/>
          <w:lang w:val="el-GR"/>
        </w:rPr>
        <w:t xml:space="preserve"> παρά τις </w:t>
      </w:r>
      <w:r w:rsidR="00166A62">
        <w:rPr>
          <w:rFonts w:ascii="Bookman Old Style" w:hAnsi="Bookman Old Style"/>
          <w:color w:val="002060"/>
          <w:sz w:val="24"/>
          <w:szCs w:val="24"/>
          <w:lang w:val="el-GR"/>
        </w:rPr>
        <w:t>ενστάσεις</w:t>
      </w:r>
      <w:r w:rsidRPr="00211E32">
        <w:rPr>
          <w:rFonts w:ascii="Bookman Old Style" w:hAnsi="Bookman Old Style"/>
          <w:color w:val="002060"/>
          <w:sz w:val="24"/>
          <w:szCs w:val="24"/>
          <w:lang w:val="el-GR"/>
        </w:rPr>
        <w:t xml:space="preserve"> της Εκκλησίας. </w:t>
      </w:r>
    </w:p>
    <w:p w14:paraId="0360023C"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15426E93" w14:textId="5B4E0B34"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Η κοινωνία και οι </w:t>
      </w:r>
      <w:r w:rsidR="00166A62" w:rsidRPr="00211E32">
        <w:rPr>
          <w:rFonts w:ascii="Bookman Old Style" w:hAnsi="Bookman Old Style"/>
          <w:color w:val="002060"/>
          <w:sz w:val="24"/>
          <w:szCs w:val="24"/>
          <w:lang w:val="el-GR"/>
        </w:rPr>
        <w:t>κοινωνικές</w:t>
      </w:r>
      <w:r w:rsidRPr="00211E32">
        <w:rPr>
          <w:rFonts w:ascii="Bookman Old Style" w:hAnsi="Bookman Old Style"/>
          <w:color w:val="002060"/>
          <w:sz w:val="24"/>
          <w:szCs w:val="24"/>
          <w:lang w:val="el-GR"/>
        </w:rPr>
        <w:t xml:space="preserve"> αντιλήψεις σαν παράγοντας καθορισμού του πλαισίου του ποινικού δικαίου </w:t>
      </w:r>
      <w:r w:rsidR="00D71A8E">
        <w:rPr>
          <w:rFonts w:ascii="Bookman Old Style" w:hAnsi="Bookman Old Style"/>
          <w:color w:val="002060"/>
          <w:sz w:val="24"/>
          <w:szCs w:val="24"/>
          <w:lang w:val="el-GR"/>
        </w:rPr>
        <w:t xml:space="preserve">εξελίσσονται. </w:t>
      </w:r>
    </w:p>
    <w:p w14:paraId="3098A86A"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0DF27063" w14:textId="77777777" w:rsidR="006B6363"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Στην </w:t>
      </w:r>
      <w:r w:rsidR="00166A62" w:rsidRPr="00211E32">
        <w:rPr>
          <w:rFonts w:ascii="Bookman Old Style" w:hAnsi="Bookman Old Style"/>
          <w:color w:val="002060"/>
          <w:sz w:val="24"/>
          <w:szCs w:val="24"/>
          <w:lang w:val="el-GR"/>
        </w:rPr>
        <w:t>Κύπρο</w:t>
      </w:r>
      <w:r w:rsidRPr="00211E32">
        <w:rPr>
          <w:rFonts w:ascii="Bookman Old Style" w:hAnsi="Bookman Old Style"/>
          <w:color w:val="002060"/>
          <w:sz w:val="24"/>
          <w:szCs w:val="24"/>
          <w:lang w:val="el-GR"/>
        </w:rPr>
        <w:t xml:space="preserve">, σαν αποικία της Αγγλίας, δεν είχαμε δικό μας ποινικό κώδικα. Ο </w:t>
      </w:r>
      <w:r w:rsidR="00166A62" w:rsidRPr="00211E32">
        <w:rPr>
          <w:rFonts w:ascii="Bookman Old Style" w:hAnsi="Bookman Old Style"/>
          <w:color w:val="002060"/>
          <w:sz w:val="24"/>
          <w:szCs w:val="24"/>
          <w:lang w:val="el-GR"/>
        </w:rPr>
        <w:t>ποινικός</w:t>
      </w:r>
      <w:r w:rsidRPr="00211E32">
        <w:rPr>
          <w:rFonts w:ascii="Bookman Old Style" w:hAnsi="Bookman Old Style"/>
          <w:color w:val="002060"/>
          <w:sz w:val="24"/>
          <w:szCs w:val="24"/>
          <w:lang w:val="el-GR"/>
        </w:rPr>
        <w:t xml:space="preserve"> κώδικας της </w:t>
      </w:r>
      <w:r w:rsidR="00166A62" w:rsidRPr="00211E32">
        <w:rPr>
          <w:rFonts w:ascii="Bookman Old Style" w:hAnsi="Bookman Old Style"/>
          <w:color w:val="002060"/>
          <w:sz w:val="24"/>
          <w:szCs w:val="24"/>
          <w:lang w:val="el-GR"/>
        </w:rPr>
        <w:t>Κύπρου</w:t>
      </w:r>
      <w:r w:rsidR="00166A62">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ο οποίο</w:t>
      </w:r>
      <w:r w:rsidR="00166A62">
        <w:rPr>
          <w:rFonts w:ascii="Bookman Old Style" w:hAnsi="Bookman Old Style"/>
          <w:color w:val="002060"/>
          <w:sz w:val="24"/>
          <w:szCs w:val="24"/>
          <w:lang w:val="el-GR"/>
        </w:rPr>
        <w:t>ς</w:t>
      </w:r>
      <w:r w:rsidRPr="00211E32">
        <w:rPr>
          <w:rFonts w:ascii="Bookman Old Style" w:hAnsi="Bookman Old Style"/>
          <w:color w:val="002060"/>
          <w:sz w:val="24"/>
          <w:szCs w:val="24"/>
          <w:lang w:val="el-GR"/>
        </w:rPr>
        <w:t xml:space="preserve"> εισήχθη τον 20</w:t>
      </w:r>
      <w:r w:rsidRPr="00211E32">
        <w:rPr>
          <w:rFonts w:ascii="Bookman Old Style" w:hAnsi="Bookman Old Style"/>
          <w:color w:val="002060"/>
          <w:sz w:val="24"/>
          <w:szCs w:val="24"/>
          <w:vertAlign w:val="superscript"/>
          <w:lang w:val="el-GR"/>
        </w:rPr>
        <w:t>ο</w:t>
      </w:r>
      <w:r w:rsidRPr="00211E32">
        <w:rPr>
          <w:rFonts w:ascii="Bookman Old Style" w:hAnsi="Bookman Old Style"/>
          <w:color w:val="002060"/>
          <w:sz w:val="24"/>
          <w:szCs w:val="24"/>
          <w:lang w:val="el-GR"/>
        </w:rPr>
        <w:t xml:space="preserve"> αιώνα στην </w:t>
      </w:r>
      <w:r w:rsidR="00166A62">
        <w:rPr>
          <w:rFonts w:ascii="Bookman Old Style" w:hAnsi="Bookman Old Style"/>
          <w:color w:val="002060"/>
          <w:sz w:val="24"/>
          <w:szCs w:val="24"/>
          <w:lang w:val="el-GR"/>
        </w:rPr>
        <w:t>κ</w:t>
      </w:r>
      <w:r w:rsidRPr="00211E32">
        <w:rPr>
          <w:rFonts w:ascii="Bookman Old Style" w:hAnsi="Bookman Old Style"/>
          <w:color w:val="002060"/>
          <w:sz w:val="24"/>
          <w:szCs w:val="24"/>
          <w:lang w:val="el-GR"/>
        </w:rPr>
        <w:t xml:space="preserve">υπριακή </w:t>
      </w:r>
      <w:r w:rsidR="00166A62">
        <w:rPr>
          <w:rFonts w:ascii="Bookman Old Style" w:hAnsi="Bookman Old Style"/>
          <w:color w:val="002060"/>
          <w:sz w:val="24"/>
          <w:szCs w:val="24"/>
          <w:lang w:val="el-GR"/>
        </w:rPr>
        <w:t>έ</w:t>
      </w:r>
      <w:r w:rsidRPr="00211E32">
        <w:rPr>
          <w:rFonts w:ascii="Bookman Old Style" w:hAnsi="Bookman Old Style"/>
          <w:color w:val="002060"/>
          <w:sz w:val="24"/>
          <w:szCs w:val="24"/>
          <w:lang w:val="el-GR"/>
        </w:rPr>
        <w:t xml:space="preserve">ννομη </w:t>
      </w:r>
      <w:r w:rsidR="00166A62">
        <w:rPr>
          <w:rFonts w:ascii="Bookman Old Style" w:hAnsi="Bookman Old Style"/>
          <w:color w:val="002060"/>
          <w:sz w:val="24"/>
          <w:szCs w:val="24"/>
          <w:lang w:val="el-GR"/>
        </w:rPr>
        <w:t>τ</w:t>
      </w:r>
      <w:r w:rsidRPr="00211E32">
        <w:rPr>
          <w:rFonts w:ascii="Bookman Old Style" w:hAnsi="Bookman Old Style"/>
          <w:color w:val="002060"/>
          <w:sz w:val="24"/>
          <w:szCs w:val="24"/>
          <w:lang w:val="el-GR"/>
        </w:rPr>
        <w:t xml:space="preserve">άξη, </w:t>
      </w:r>
      <w:r w:rsidR="00166A62" w:rsidRPr="00211E32">
        <w:rPr>
          <w:rFonts w:ascii="Bookman Old Style" w:hAnsi="Bookman Old Style"/>
          <w:color w:val="002060"/>
          <w:sz w:val="24"/>
          <w:szCs w:val="24"/>
          <w:lang w:val="el-GR"/>
        </w:rPr>
        <w:t>μετεφέρθη</w:t>
      </w:r>
      <w:r w:rsidRPr="00211E32">
        <w:rPr>
          <w:rFonts w:ascii="Bookman Old Style" w:hAnsi="Bookman Old Style"/>
          <w:color w:val="002060"/>
          <w:sz w:val="24"/>
          <w:szCs w:val="24"/>
          <w:lang w:val="el-GR"/>
        </w:rPr>
        <w:t xml:space="preserve"> και είναι συντομογραφία του ποινικού κώδικα που ισχύει στις Ινδίες και τον οποίο οι </w:t>
      </w:r>
      <w:r w:rsidR="00166A62" w:rsidRPr="00211E32">
        <w:rPr>
          <w:rFonts w:ascii="Bookman Old Style" w:hAnsi="Bookman Old Style"/>
          <w:color w:val="002060"/>
          <w:sz w:val="24"/>
          <w:szCs w:val="24"/>
          <w:lang w:val="el-GR"/>
        </w:rPr>
        <w:t>Άγγλοι</w:t>
      </w:r>
      <w:r w:rsidRPr="00211E32">
        <w:rPr>
          <w:rFonts w:ascii="Bookman Old Style" w:hAnsi="Bookman Old Style"/>
          <w:color w:val="002060"/>
          <w:sz w:val="24"/>
          <w:szCs w:val="24"/>
          <w:lang w:val="el-GR"/>
        </w:rPr>
        <w:t xml:space="preserve"> εισήγαγαν σαν ένα πρότυπο</w:t>
      </w:r>
      <w:r w:rsidR="00166A62">
        <w:rPr>
          <w:rFonts w:ascii="Bookman Old Style" w:hAnsi="Bookman Old Style"/>
          <w:color w:val="002060"/>
          <w:sz w:val="24"/>
          <w:szCs w:val="24"/>
          <w:lang w:val="el-GR"/>
        </w:rPr>
        <w:t xml:space="preserve"> </w:t>
      </w:r>
      <w:r w:rsidRPr="00211E32">
        <w:rPr>
          <w:rFonts w:ascii="Bookman Old Style" w:hAnsi="Bookman Old Style"/>
          <w:color w:val="002060"/>
          <w:sz w:val="24"/>
          <w:szCs w:val="24"/>
          <w:lang w:val="el-GR"/>
        </w:rPr>
        <w:t>ποινικού κώδικα για όλε</w:t>
      </w:r>
      <w:r w:rsidR="00166A62">
        <w:rPr>
          <w:rFonts w:ascii="Bookman Old Style" w:hAnsi="Bookman Old Style"/>
          <w:color w:val="002060"/>
          <w:sz w:val="24"/>
          <w:szCs w:val="24"/>
          <w:lang w:val="el-GR"/>
        </w:rPr>
        <w:t>ς</w:t>
      </w:r>
      <w:r w:rsidRPr="00211E32">
        <w:rPr>
          <w:rFonts w:ascii="Bookman Old Style" w:hAnsi="Bookman Old Style"/>
          <w:color w:val="002060"/>
          <w:sz w:val="24"/>
          <w:szCs w:val="24"/>
          <w:lang w:val="el-GR"/>
        </w:rPr>
        <w:t xml:space="preserve"> τις αποικίες τους με τις </w:t>
      </w:r>
      <w:r w:rsidR="00166A62" w:rsidRPr="00211E32">
        <w:rPr>
          <w:rFonts w:ascii="Bookman Old Style" w:hAnsi="Bookman Old Style"/>
          <w:color w:val="002060"/>
          <w:sz w:val="24"/>
          <w:szCs w:val="24"/>
          <w:lang w:val="el-GR"/>
        </w:rPr>
        <w:t>ανάλογες</w:t>
      </w:r>
      <w:r w:rsidRPr="00211E32">
        <w:rPr>
          <w:rFonts w:ascii="Bookman Old Style" w:hAnsi="Bookman Old Style"/>
          <w:color w:val="002060"/>
          <w:sz w:val="24"/>
          <w:szCs w:val="24"/>
          <w:lang w:val="el-GR"/>
        </w:rPr>
        <w:t xml:space="preserve"> </w:t>
      </w:r>
      <w:r w:rsidR="00166A62" w:rsidRPr="00211E32">
        <w:rPr>
          <w:rFonts w:ascii="Bookman Old Style" w:hAnsi="Bookman Old Style"/>
          <w:color w:val="002060"/>
          <w:sz w:val="24"/>
          <w:szCs w:val="24"/>
          <w:lang w:val="el-GR"/>
        </w:rPr>
        <w:t>προσαρμογές</w:t>
      </w:r>
      <w:r w:rsidRPr="00211E32">
        <w:rPr>
          <w:rFonts w:ascii="Bookman Old Style" w:hAnsi="Bookman Old Style"/>
          <w:color w:val="002060"/>
          <w:sz w:val="24"/>
          <w:szCs w:val="24"/>
          <w:lang w:val="el-GR"/>
        </w:rPr>
        <w:t xml:space="preserve">. </w:t>
      </w:r>
      <w:r w:rsidR="00166A62" w:rsidRPr="00211E32">
        <w:rPr>
          <w:rFonts w:ascii="Bookman Old Style" w:hAnsi="Bookman Old Style"/>
          <w:color w:val="002060"/>
          <w:sz w:val="24"/>
          <w:szCs w:val="24"/>
          <w:lang w:val="el-GR"/>
        </w:rPr>
        <w:t>Προσαρμογές</w:t>
      </w:r>
      <w:r w:rsidRPr="00211E32">
        <w:rPr>
          <w:rFonts w:ascii="Bookman Old Style" w:hAnsi="Bookman Old Style"/>
          <w:color w:val="002060"/>
          <w:sz w:val="24"/>
          <w:szCs w:val="24"/>
          <w:lang w:val="el-GR"/>
        </w:rPr>
        <w:t xml:space="preserve"> </w:t>
      </w:r>
      <w:r w:rsidR="00166A62">
        <w:rPr>
          <w:rFonts w:ascii="Bookman Old Style" w:hAnsi="Bookman Old Style"/>
          <w:color w:val="002060"/>
          <w:sz w:val="24"/>
          <w:szCs w:val="24"/>
          <w:lang w:val="el-GR"/>
        </w:rPr>
        <w:t>όμως,</w:t>
      </w:r>
      <w:r w:rsidRPr="00211E32">
        <w:rPr>
          <w:rFonts w:ascii="Bookman Old Style" w:hAnsi="Bookman Old Style"/>
          <w:color w:val="002060"/>
          <w:sz w:val="24"/>
          <w:szCs w:val="24"/>
          <w:lang w:val="el-GR"/>
        </w:rPr>
        <w:t xml:space="preserve"> που ως επί το </w:t>
      </w:r>
      <w:r w:rsidR="00166A62" w:rsidRPr="00211E32">
        <w:rPr>
          <w:rFonts w:ascii="Bookman Old Style" w:hAnsi="Bookman Old Style"/>
          <w:color w:val="002060"/>
          <w:sz w:val="24"/>
          <w:szCs w:val="24"/>
          <w:lang w:val="el-GR"/>
        </w:rPr>
        <w:t>πλείστο</w:t>
      </w:r>
      <w:r w:rsidRPr="00211E32">
        <w:rPr>
          <w:rFonts w:ascii="Bookman Old Style" w:hAnsi="Bookman Old Style"/>
          <w:color w:val="002060"/>
          <w:sz w:val="24"/>
          <w:szCs w:val="24"/>
          <w:lang w:val="el-GR"/>
        </w:rPr>
        <w:t xml:space="preserve"> δεν </w:t>
      </w:r>
      <w:r w:rsidR="00166A62" w:rsidRPr="00211E32">
        <w:rPr>
          <w:rFonts w:ascii="Bookman Old Style" w:hAnsi="Bookman Old Style"/>
          <w:color w:val="002060"/>
          <w:sz w:val="24"/>
          <w:szCs w:val="24"/>
          <w:lang w:val="el-GR"/>
        </w:rPr>
        <w:t>αντικατόπτριζαν</w:t>
      </w:r>
      <w:r w:rsidRPr="00211E32">
        <w:rPr>
          <w:rFonts w:ascii="Bookman Old Style" w:hAnsi="Bookman Old Style"/>
          <w:color w:val="002060"/>
          <w:sz w:val="24"/>
          <w:szCs w:val="24"/>
          <w:lang w:val="el-GR"/>
        </w:rPr>
        <w:t xml:space="preserve"> </w:t>
      </w:r>
      <w:r w:rsidR="00166A62">
        <w:rPr>
          <w:rFonts w:ascii="Bookman Old Style" w:hAnsi="Bookman Old Style"/>
          <w:color w:val="002060"/>
          <w:sz w:val="24"/>
          <w:szCs w:val="24"/>
          <w:lang w:val="el-GR"/>
        </w:rPr>
        <w:t>τ</w:t>
      </w:r>
      <w:r w:rsidRPr="00211E32">
        <w:rPr>
          <w:rFonts w:ascii="Bookman Old Style" w:hAnsi="Bookman Old Style"/>
          <w:color w:val="002060"/>
          <w:sz w:val="24"/>
          <w:szCs w:val="24"/>
          <w:lang w:val="el-GR"/>
        </w:rPr>
        <w:t>ις κοινωνικές αντιλήψεις των κυπρίων. Έτσι</w:t>
      </w:r>
      <w:r w:rsidR="00166A62">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η </w:t>
      </w:r>
      <w:r w:rsidR="00166A62" w:rsidRPr="00211E32">
        <w:rPr>
          <w:rFonts w:ascii="Bookman Old Style" w:hAnsi="Bookman Old Style"/>
          <w:color w:val="002060"/>
          <w:sz w:val="24"/>
          <w:szCs w:val="24"/>
          <w:lang w:val="el-GR"/>
        </w:rPr>
        <w:t>μοιχεία</w:t>
      </w:r>
      <w:r w:rsidRPr="00211E32">
        <w:rPr>
          <w:rFonts w:ascii="Bookman Old Style" w:hAnsi="Bookman Old Style"/>
          <w:color w:val="002060"/>
          <w:sz w:val="24"/>
          <w:szCs w:val="24"/>
          <w:lang w:val="el-GR"/>
        </w:rPr>
        <w:t xml:space="preserve"> π.χ.</w:t>
      </w:r>
      <w:r w:rsidR="00166A62">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ουδέποτε ήταν ποινικό αδίκημα όπως και δεν είναι στην </w:t>
      </w:r>
      <w:r w:rsidR="00166A62" w:rsidRPr="00211E32">
        <w:rPr>
          <w:rFonts w:ascii="Bookman Old Style" w:hAnsi="Bookman Old Style"/>
          <w:color w:val="002060"/>
          <w:sz w:val="24"/>
          <w:szCs w:val="24"/>
          <w:lang w:val="el-GR"/>
        </w:rPr>
        <w:t>Αγγλία</w:t>
      </w:r>
      <w:r w:rsidRPr="00211E32">
        <w:rPr>
          <w:rFonts w:ascii="Bookman Old Style" w:hAnsi="Bookman Old Style"/>
          <w:color w:val="002060"/>
          <w:sz w:val="24"/>
          <w:szCs w:val="24"/>
          <w:lang w:val="el-GR"/>
        </w:rPr>
        <w:t xml:space="preserve"> σε </w:t>
      </w:r>
      <w:r w:rsidR="00166A62" w:rsidRPr="00211E32">
        <w:rPr>
          <w:rFonts w:ascii="Bookman Old Style" w:hAnsi="Bookman Old Style"/>
          <w:color w:val="002060"/>
          <w:sz w:val="24"/>
          <w:szCs w:val="24"/>
          <w:lang w:val="el-GR"/>
        </w:rPr>
        <w:t>αντίθεση</w:t>
      </w:r>
      <w:r w:rsidRPr="00211E32">
        <w:rPr>
          <w:rFonts w:ascii="Bookman Old Style" w:hAnsi="Bookman Old Style"/>
          <w:color w:val="002060"/>
          <w:sz w:val="24"/>
          <w:szCs w:val="24"/>
          <w:lang w:val="el-GR"/>
        </w:rPr>
        <w:t xml:space="preserve"> με την Σοδομία μεταξύ αντρών. Ενώ οι σχέσεις μεταξύ γυναικών σεξουαλικής </w:t>
      </w:r>
      <w:r w:rsidR="006B6363" w:rsidRPr="00211E32">
        <w:rPr>
          <w:rFonts w:ascii="Bookman Old Style" w:hAnsi="Bookman Old Style"/>
          <w:color w:val="002060"/>
          <w:sz w:val="24"/>
          <w:szCs w:val="24"/>
          <w:lang w:val="el-GR"/>
        </w:rPr>
        <w:t>φύσεως</w:t>
      </w:r>
      <w:r w:rsidRPr="00211E32">
        <w:rPr>
          <w:rFonts w:ascii="Bookman Old Style" w:hAnsi="Bookman Old Style"/>
          <w:color w:val="002060"/>
          <w:sz w:val="24"/>
          <w:szCs w:val="24"/>
          <w:lang w:val="el-GR"/>
        </w:rPr>
        <w:t xml:space="preserve"> </w:t>
      </w:r>
      <w:r w:rsidR="006B6363" w:rsidRPr="00211E32">
        <w:rPr>
          <w:rFonts w:ascii="Bookman Old Style" w:hAnsi="Bookman Old Style"/>
          <w:color w:val="002060"/>
          <w:sz w:val="24"/>
          <w:szCs w:val="24"/>
          <w:lang w:val="el-GR"/>
        </w:rPr>
        <w:t>ουδέποτε</w:t>
      </w:r>
      <w:r w:rsidRPr="00211E32">
        <w:rPr>
          <w:rFonts w:ascii="Bookman Old Style" w:hAnsi="Bookman Old Style"/>
          <w:color w:val="002060"/>
          <w:sz w:val="24"/>
          <w:szCs w:val="24"/>
          <w:lang w:val="el-GR"/>
        </w:rPr>
        <w:t xml:space="preserve"> </w:t>
      </w:r>
      <w:r w:rsidR="006B6363">
        <w:rPr>
          <w:rFonts w:ascii="Bookman Old Style" w:hAnsi="Bookman Old Style"/>
          <w:color w:val="002060"/>
          <w:sz w:val="24"/>
          <w:szCs w:val="24"/>
          <w:lang w:val="el-GR"/>
        </w:rPr>
        <w:t>κατά το αγγλικ</w:t>
      </w:r>
      <w:r w:rsidRPr="00211E32">
        <w:rPr>
          <w:rFonts w:ascii="Bookman Old Style" w:hAnsi="Bookman Old Style"/>
          <w:color w:val="002060"/>
          <w:sz w:val="24"/>
          <w:szCs w:val="24"/>
          <w:lang w:val="el-GR"/>
        </w:rPr>
        <w:t xml:space="preserve">ό και </w:t>
      </w:r>
      <w:r w:rsidR="006B6363" w:rsidRPr="00211E32">
        <w:rPr>
          <w:rFonts w:ascii="Bookman Old Style" w:hAnsi="Bookman Old Style"/>
          <w:color w:val="002060"/>
          <w:sz w:val="24"/>
          <w:szCs w:val="24"/>
          <w:lang w:val="el-GR"/>
        </w:rPr>
        <w:t>κυπριακό</w:t>
      </w:r>
      <w:r w:rsidRPr="00211E32">
        <w:rPr>
          <w:rFonts w:ascii="Bookman Old Style" w:hAnsi="Bookman Old Style"/>
          <w:color w:val="002060"/>
          <w:sz w:val="24"/>
          <w:szCs w:val="24"/>
          <w:lang w:val="el-GR"/>
        </w:rPr>
        <w:t xml:space="preserve"> ποινικό </w:t>
      </w:r>
      <w:r w:rsidR="006B6363" w:rsidRPr="00211E32">
        <w:rPr>
          <w:rFonts w:ascii="Bookman Old Style" w:hAnsi="Bookman Old Style"/>
          <w:color w:val="002060"/>
          <w:sz w:val="24"/>
          <w:szCs w:val="24"/>
          <w:lang w:val="el-GR"/>
        </w:rPr>
        <w:t>δίκαιο</w:t>
      </w:r>
      <w:r w:rsidR="006B6363">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ενό</w:t>
      </w:r>
      <w:r w:rsidR="006B6363">
        <w:rPr>
          <w:rFonts w:ascii="Bookman Old Style" w:hAnsi="Bookman Old Style"/>
          <w:color w:val="002060"/>
          <w:sz w:val="24"/>
          <w:szCs w:val="24"/>
          <w:lang w:val="el-GR"/>
        </w:rPr>
        <w:t>σ</w:t>
      </w:r>
      <w:r w:rsidRPr="00211E32">
        <w:rPr>
          <w:rFonts w:ascii="Bookman Old Style" w:hAnsi="Bookman Old Style"/>
          <w:color w:val="002060"/>
          <w:sz w:val="24"/>
          <w:szCs w:val="24"/>
          <w:lang w:val="el-GR"/>
        </w:rPr>
        <w:t>ω δεν εμπλέκονται ανήλικοι</w:t>
      </w:r>
      <w:r w:rsidR="006B6363">
        <w:rPr>
          <w:rFonts w:ascii="Bookman Old Style" w:hAnsi="Bookman Old Style"/>
          <w:color w:val="002060"/>
          <w:sz w:val="24"/>
          <w:szCs w:val="24"/>
          <w:lang w:val="el-GR"/>
        </w:rPr>
        <w:t>,</w:t>
      </w:r>
      <w:r w:rsidRPr="00211E32">
        <w:rPr>
          <w:rFonts w:ascii="Bookman Old Style" w:hAnsi="Bookman Old Style"/>
          <w:color w:val="002060"/>
          <w:sz w:val="24"/>
          <w:szCs w:val="24"/>
          <w:lang w:val="el-GR"/>
        </w:rPr>
        <w:t xml:space="preserve"> ήσαν παράνομες. Είχαμε λοιπόν έναν ποινικό κώδικα με τις κοινωνικές αντιλήψεις των </w:t>
      </w:r>
      <w:r w:rsidR="006B6363" w:rsidRPr="00211E32">
        <w:rPr>
          <w:rFonts w:ascii="Bookman Old Style" w:hAnsi="Bookman Old Style"/>
          <w:color w:val="002060"/>
          <w:sz w:val="24"/>
          <w:szCs w:val="24"/>
          <w:lang w:val="el-GR"/>
        </w:rPr>
        <w:t>Άγγλων</w:t>
      </w:r>
      <w:r w:rsidRPr="00211E32">
        <w:rPr>
          <w:rFonts w:ascii="Bookman Old Style" w:hAnsi="Bookman Old Style"/>
          <w:color w:val="002060"/>
          <w:sz w:val="24"/>
          <w:szCs w:val="24"/>
          <w:lang w:val="el-GR"/>
        </w:rPr>
        <w:t xml:space="preserve"> και ακολουθούσαμε ως επί το </w:t>
      </w:r>
      <w:r w:rsidR="006B6363" w:rsidRPr="00211E32">
        <w:rPr>
          <w:rFonts w:ascii="Bookman Old Style" w:hAnsi="Bookman Old Style"/>
          <w:color w:val="002060"/>
          <w:sz w:val="24"/>
          <w:szCs w:val="24"/>
          <w:lang w:val="el-GR"/>
        </w:rPr>
        <w:t>πλείστο</w:t>
      </w:r>
      <w:r w:rsidRPr="00211E32">
        <w:rPr>
          <w:rFonts w:ascii="Bookman Old Style" w:hAnsi="Bookman Old Style"/>
          <w:color w:val="002060"/>
          <w:sz w:val="24"/>
          <w:szCs w:val="24"/>
          <w:lang w:val="el-GR"/>
        </w:rPr>
        <w:t xml:space="preserve"> τυχόν </w:t>
      </w:r>
      <w:r w:rsidR="006B6363" w:rsidRPr="00211E32">
        <w:rPr>
          <w:rFonts w:ascii="Bookman Old Style" w:hAnsi="Bookman Old Style"/>
          <w:color w:val="002060"/>
          <w:sz w:val="24"/>
          <w:szCs w:val="24"/>
          <w:lang w:val="el-GR"/>
        </w:rPr>
        <w:t>τροποποιήσεις</w:t>
      </w:r>
      <w:r w:rsidRPr="00211E32">
        <w:rPr>
          <w:rFonts w:ascii="Bookman Old Style" w:hAnsi="Bookman Old Style"/>
          <w:color w:val="002060"/>
          <w:sz w:val="24"/>
          <w:szCs w:val="24"/>
          <w:lang w:val="el-GR"/>
        </w:rPr>
        <w:t xml:space="preserve"> του από καιρού εις καιρόν έστω και καθυστερημένα. Πρόσφατα επετράπησαν και οι </w:t>
      </w:r>
      <w:r w:rsidR="006B6363" w:rsidRPr="00211E32">
        <w:rPr>
          <w:rFonts w:ascii="Bookman Old Style" w:hAnsi="Bookman Old Style"/>
          <w:color w:val="002060"/>
          <w:sz w:val="24"/>
          <w:szCs w:val="24"/>
          <w:lang w:val="el-GR"/>
        </w:rPr>
        <w:t>εκτρώσεις</w:t>
      </w:r>
      <w:r w:rsidRPr="00211E32">
        <w:rPr>
          <w:rFonts w:ascii="Bookman Old Style" w:hAnsi="Bookman Old Style"/>
          <w:color w:val="002060"/>
          <w:sz w:val="24"/>
          <w:szCs w:val="24"/>
          <w:lang w:val="el-GR"/>
        </w:rPr>
        <w:t xml:space="preserve"> ως γνωστόν. Ως επίσης και η αποτέφρωση. </w:t>
      </w:r>
    </w:p>
    <w:p w14:paraId="0D8692CF" w14:textId="77777777" w:rsidR="006B6363" w:rsidRDefault="006B6363" w:rsidP="00557700">
      <w:pPr>
        <w:spacing w:after="0" w:line="276" w:lineRule="auto"/>
        <w:jc w:val="both"/>
        <w:rPr>
          <w:rFonts w:ascii="Bookman Old Style" w:hAnsi="Bookman Old Style"/>
          <w:color w:val="002060"/>
          <w:sz w:val="24"/>
          <w:szCs w:val="24"/>
          <w:lang w:val="el-GR"/>
        </w:rPr>
      </w:pPr>
    </w:p>
    <w:p w14:paraId="741C1114" w14:textId="3F78B99F" w:rsidR="00211E32" w:rsidRPr="00FE6730" w:rsidRDefault="00211E32" w:rsidP="00557700">
      <w:pPr>
        <w:spacing w:after="0" w:line="276" w:lineRule="auto"/>
        <w:jc w:val="both"/>
        <w:rPr>
          <w:rFonts w:ascii="Bookman Old Style" w:hAnsi="Bookman Old Style"/>
          <w:color w:val="002060"/>
          <w:sz w:val="24"/>
          <w:szCs w:val="24"/>
          <w:lang w:val="el-CY"/>
        </w:rPr>
      </w:pPr>
      <w:r w:rsidRPr="00211E32">
        <w:rPr>
          <w:rFonts w:ascii="Bookman Old Style" w:hAnsi="Bookman Old Style"/>
          <w:color w:val="002060"/>
          <w:sz w:val="24"/>
          <w:szCs w:val="24"/>
          <w:lang w:val="el-GR"/>
        </w:rPr>
        <w:t xml:space="preserve">Συνεπώς, η τάση φαίνεται να είναι προς την προσαρμογή του </w:t>
      </w:r>
      <w:r w:rsidR="006B6363" w:rsidRPr="00211E32">
        <w:rPr>
          <w:rFonts w:ascii="Bookman Old Style" w:hAnsi="Bookman Old Style"/>
          <w:color w:val="002060"/>
          <w:sz w:val="24"/>
          <w:szCs w:val="24"/>
          <w:lang w:val="el-GR"/>
        </w:rPr>
        <w:t>ποινικού</w:t>
      </w:r>
      <w:r w:rsidRPr="00211E32">
        <w:rPr>
          <w:rFonts w:ascii="Bookman Old Style" w:hAnsi="Bookman Old Style"/>
          <w:color w:val="002060"/>
          <w:sz w:val="24"/>
          <w:szCs w:val="24"/>
          <w:lang w:val="el-GR"/>
        </w:rPr>
        <w:t xml:space="preserve"> κώδικα στις κοινωνικές </w:t>
      </w:r>
      <w:r w:rsidR="006B6363" w:rsidRPr="00211E32">
        <w:rPr>
          <w:rFonts w:ascii="Bookman Old Style" w:hAnsi="Bookman Old Style"/>
          <w:color w:val="002060"/>
          <w:sz w:val="24"/>
          <w:szCs w:val="24"/>
          <w:lang w:val="el-GR"/>
        </w:rPr>
        <w:t>κυπριακές</w:t>
      </w:r>
      <w:r w:rsidRPr="00211E32">
        <w:rPr>
          <w:rFonts w:ascii="Bookman Old Style" w:hAnsi="Bookman Old Style"/>
          <w:color w:val="002060"/>
          <w:sz w:val="24"/>
          <w:szCs w:val="24"/>
          <w:lang w:val="el-GR"/>
        </w:rPr>
        <w:t xml:space="preserve"> </w:t>
      </w:r>
      <w:r w:rsidR="00817F9F">
        <w:rPr>
          <w:rFonts w:ascii="Bookman Old Style" w:hAnsi="Bookman Old Style"/>
          <w:color w:val="002060"/>
          <w:sz w:val="24"/>
          <w:szCs w:val="24"/>
          <w:lang w:val="el-CY"/>
        </w:rPr>
        <w:t>ανάγκες</w:t>
      </w:r>
      <w:r w:rsidRPr="00211E32">
        <w:rPr>
          <w:rFonts w:ascii="Bookman Old Style" w:hAnsi="Bookman Old Style"/>
          <w:color w:val="002060"/>
          <w:sz w:val="24"/>
          <w:szCs w:val="24"/>
          <w:lang w:val="el-GR"/>
        </w:rPr>
        <w:t xml:space="preserve">. Το ποια είναι όμως η </w:t>
      </w:r>
      <w:r w:rsidR="006B6363" w:rsidRPr="00211E32">
        <w:rPr>
          <w:rFonts w:ascii="Bookman Old Style" w:hAnsi="Bookman Old Style"/>
          <w:color w:val="002060"/>
          <w:sz w:val="24"/>
          <w:szCs w:val="24"/>
          <w:lang w:val="el-GR"/>
        </w:rPr>
        <w:t>κοινωνική</w:t>
      </w:r>
      <w:r w:rsidRPr="00211E32">
        <w:rPr>
          <w:rFonts w:ascii="Bookman Old Style" w:hAnsi="Bookman Old Style"/>
          <w:color w:val="002060"/>
          <w:sz w:val="24"/>
          <w:szCs w:val="24"/>
          <w:lang w:val="el-GR"/>
        </w:rPr>
        <w:t xml:space="preserve"> α</w:t>
      </w:r>
      <w:r w:rsidR="00817F9F">
        <w:rPr>
          <w:rFonts w:ascii="Bookman Old Style" w:hAnsi="Bookman Old Style"/>
          <w:color w:val="002060"/>
          <w:sz w:val="24"/>
          <w:szCs w:val="24"/>
          <w:lang w:val="el-CY"/>
        </w:rPr>
        <w:t>νάγκη</w:t>
      </w:r>
      <w:r w:rsidRPr="00211E32">
        <w:rPr>
          <w:rFonts w:ascii="Bookman Old Style" w:hAnsi="Bookman Old Style"/>
          <w:color w:val="002060"/>
          <w:sz w:val="24"/>
          <w:szCs w:val="24"/>
          <w:lang w:val="el-GR"/>
        </w:rPr>
        <w:t xml:space="preserve"> για τα θέματα της </w:t>
      </w:r>
      <w:r w:rsidR="006B6363" w:rsidRPr="00211E32">
        <w:rPr>
          <w:rFonts w:ascii="Bookman Old Style" w:hAnsi="Bookman Old Style"/>
          <w:color w:val="002060"/>
          <w:sz w:val="24"/>
          <w:szCs w:val="24"/>
          <w:lang w:val="el-GR"/>
        </w:rPr>
        <w:t>ευθανασίας</w:t>
      </w:r>
      <w:r w:rsidRPr="00211E32">
        <w:rPr>
          <w:rFonts w:ascii="Bookman Old Style" w:hAnsi="Bookman Old Style"/>
          <w:color w:val="002060"/>
          <w:sz w:val="24"/>
          <w:szCs w:val="24"/>
          <w:lang w:val="el-GR"/>
        </w:rPr>
        <w:t xml:space="preserve"> είναι το ζητούμενο και δεν είναι εύκολο να </w:t>
      </w:r>
      <w:r w:rsidR="006B6363" w:rsidRPr="00211E32">
        <w:rPr>
          <w:rFonts w:ascii="Bookman Old Style" w:hAnsi="Bookman Old Style"/>
          <w:color w:val="002060"/>
          <w:sz w:val="24"/>
          <w:szCs w:val="24"/>
          <w:lang w:val="el-GR"/>
        </w:rPr>
        <w:t>διαπιστωθεί</w:t>
      </w:r>
      <w:r w:rsidRPr="00211E32">
        <w:rPr>
          <w:rFonts w:ascii="Bookman Old Style" w:hAnsi="Bookman Old Style"/>
          <w:color w:val="002060"/>
          <w:sz w:val="24"/>
          <w:szCs w:val="24"/>
          <w:lang w:val="el-GR"/>
        </w:rPr>
        <w:t xml:space="preserve">. </w:t>
      </w:r>
      <w:r w:rsidR="006B6363" w:rsidRPr="00211E32">
        <w:rPr>
          <w:rFonts w:ascii="Bookman Old Style" w:hAnsi="Bookman Old Style"/>
          <w:color w:val="002060"/>
          <w:sz w:val="24"/>
          <w:szCs w:val="24"/>
          <w:lang w:val="el-GR"/>
        </w:rPr>
        <w:t>Στην</w:t>
      </w:r>
      <w:r w:rsidRPr="00211E32">
        <w:rPr>
          <w:rFonts w:ascii="Bookman Old Style" w:hAnsi="Bookman Old Style"/>
          <w:color w:val="002060"/>
          <w:sz w:val="24"/>
          <w:szCs w:val="24"/>
          <w:lang w:val="el-GR"/>
        </w:rPr>
        <w:t xml:space="preserve"> Ιταλία έχει απαγορευθεί δημοψήφισμα για το θέμα. </w:t>
      </w:r>
      <w:r w:rsidR="00FE6730">
        <w:rPr>
          <w:rFonts w:ascii="Bookman Old Style" w:hAnsi="Bookman Old Style"/>
          <w:color w:val="002060"/>
          <w:sz w:val="24"/>
          <w:szCs w:val="24"/>
          <w:lang w:val="el-CY"/>
        </w:rPr>
        <w:t>Μπορεί και σωστά</w:t>
      </w:r>
      <w:r w:rsidR="006772EA">
        <w:rPr>
          <w:rFonts w:ascii="Bookman Old Style" w:hAnsi="Bookman Old Style"/>
          <w:color w:val="002060"/>
          <w:sz w:val="24"/>
          <w:szCs w:val="24"/>
          <w:lang w:val="el-CY"/>
        </w:rPr>
        <w:t>,</w:t>
      </w:r>
      <w:r w:rsidR="00FE6730">
        <w:rPr>
          <w:rFonts w:ascii="Bookman Old Style" w:hAnsi="Bookman Old Style"/>
          <w:color w:val="002060"/>
          <w:sz w:val="24"/>
          <w:szCs w:val="24"/>
          <w:lang w:val="el-CY"/>
        </w:rPr>
        <w:t xml:space="preserve"> γιατί σε τέτοια θέματα</w:t>
      </w:r>
      <w:r w:rsidR="006772EA">
        <w:rPr>
          <w:rFonts w:ascii="Bookman Old Style" w:hAnsi="Bookman Old Style"/>
          <w:color w:val="002060"/>
          <w:sz w:val="24"/>
          <w:szCs w:val="24"/>
          <w:lang w:val="el-CY"/>
        </w:rPr>
        <w:t>,</w:t>
      </w:r>
      <w:r w:rsidR="00FE6730">
        <w:rPr>
          <w:rFonts w:ascii="Bookman Old Style" w:hAnsi="Bookman Old Style"/>
          <w:color w:val="002060"/>
          <w:sz w:val="24"/>
          <w:szCs w:val="24"/>
          <w:lang w:val="el-CY"/>
        </w:rPr>
        <w:t xml:space="preserve"> η κοινωνική ανάγκ</w:t>
      </w:r>
      <w:r w:rsidR="006B28C4">
        <w:rPr>
          <w:rFonts w:ascii="Bookman Old Style" w:hAnsi="Bookman Old Style"/>
          <w:color w:val="002060"/>
          <w:sz w:val="24"/>
          <w:szCs w:val="24"/>
          <w:lang w:val="el-CY"/>
        </w:rPr>
        <w:t xml:space="preserve">η δεν είναι θέμα πλειοψηφίας ή μειοψηφίας. </w:t>
      </w:r>
    </w:p>
    <w:p w14:paraId="73C82CB1"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29307E35" w14:textId="75D0E085" w:rsidR="00211E32" w:rsidRPr="00211E32" w:rsidRDefault="006B6363"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Συνεπώς</w:t>
      </w:r>
      <w:r>
        <w:rPr>
          <w:rFonts w:ascii="Bookman Old Style" w:hAnsi="Bookman Old Style"/>
          <w:color w:val="002060"/>
          <w:sz w:val="24"/>
          <w:szCs w:val="24"/>
          <w:lang w:val="el-GR"/>
        </w:rPr>
        <w:t>,</w:t>
      </w:r>
      <w:r w:rsidR="00211E32" w:rsidRPr="00211E32">
        <w:rPr>
          <w:rFonts w:ascii="Bookman Old Style" w:hAnsi="Bookman Old Style"/>
          <w:color w:val="002060"/>
          <w:sz w:val="24"/>
          <w:szCs w:val="24"/>
          <w:lang w:val="el-GR"/>
        </w:rPr>
        <w:t xml:space="preserve"> μόνο μελέτες και ίσως </w:t>
      </w:r>
      <w:r w:rsidR="001938C9">
        <w:rPr>
          <w:rFonts w:ascii="Bookman Old Style" w:hAnsi="Bookman Old Style"/>
          <w:color w:val="002060"/>
          <w:sz w:val="24"/>
          <w:szCs w:val="24"/>
          <w:lang w:val="el-CY"/>
        </w:rPr>
        <w:t>διαπίστωση των αναγκών</w:t>
      </w:r>
      <w:r w:rsidR="00AC1806">
        <w:rPr>
          <w:rFonts w:ascii="Bookman Old Style" w:hAnsi="Bookman Old Style"/>
          <w:color w:val="002060"/>
          <w:sz w:val="24"/>
          <w:szCs w:val="24"/>
          <w:lang w:val="el-CY"/>
        </w:rPr>
        <w:t xml:space="preserve"> μέσα από έρευνα </w:t>
      </w:r>
      <w:r w:rsidR="00CC17D5">
        <w:rPr>
          <w:rFonts w:ascii="Bookman Old Style" w:hAnsi="Bookman Old Style"/>
          <w:color w:val="002060"/>
          <w:sz w:val="24"/>
          <w:szCs w:val="24"/>
          <w:lang w:val="el-CY"/>
        </w:rPr>
        <w:t>δυνατόν να βοηθήσει</w:t>
      </w:r>
      <w:r w:rsidR="00211E32" w:rsidRPr="00211E32">
        <w:rPr>
          <w:rFonts w:ascii="Bookman Old Style" w:hAnsi="Bookman Old Style"/>
          <w:color w:val="002060"/>
          <w:sz w:val="24"/>
          <w:szCs w:val="24"/>
          <w:lang w:val="el-GR"/>
        </w:rPr>
        <w:t xml:space="preserve">. Θα πρέπει να γίνουν </w:t>
      </w:r>
      <w:r w:rsidRPr="00211E32">
        <w:rPr>
          <w:rFonts w:ascii="Bookman Old Style" w:hAnsi="Bookman Old Style"/>
          <w:color w:val="002060"/>
          <w:sz w:val="24"/>
          <w:szCs w:val="24"/>
          <w:lang w:val="el-GR"/>
        </w:rPr>
        <w:t>έρευνες</w:t>
      </w:r>
      <w:r w:rsidR="00211E32" w:rsidRPr="00211E32">
        <w:rPr>
          <w:rFonts w:ascii="Bookman Old Style" w:hAnsi="Bookman Old Style"/>
          <w:color w:val="002060"/>
          <w:sz w:val="24"/>
          <w:szCs w:val="24"/>
          <w:lang w:val="el-GR"/>
        </w:rPr>
        <w:t xml:space="preserve"> για </w:t>
      </w:r>
      <w:r w:rsidRPr="00211E32">
        <w:rPr>
          <w:rFonts w:ascii="Bookman Old Style" w:hAnsi="Bookman Old Style"/>
          <w:color w:val="002060"/>
          <w:sz w:val="24"/>
          <w:szCs w:val="24"/>
          <w:lang w:val="el-GR"/>
        </w:rPr>
        <w:t>διαπίστωση</w:t>
      </w:r>
      <w:r w:rsidR="00211E32" w:rsidRPr="00211E32">
        <w:rPr>
          <w:rFonts w:ascii="Bookman Old Style" w:hAnsi="Bookman Old Style"/>
          <w:color w:val="002060"/>
          <w:sz w:val="24"/>
          <w:szCs w:val="24"/>
          <w:lang w:val="el-GR"/>
        </w:rPr>
        <w:t xml:space="preserve"> της </w:t>
      </w:r>
      <w:r w:rsidRPr="00211E32">
        <w:rPr>
          <w:rFonts w:ascii="Bookman Old Style" w:hAnsi="Bookman Old Style"/>
          <w:color w:val="002060"/>
          <w:sz w:val="24"/>
          <w:szCs w:val="24"/>
          <w:lang w:val="el-GR"/>
        </w:rPr>
        <w:t>αναγκαιότητας</w:t>
      </w:r>
      <w:r w:rsidR="00211E32" w:rsidRPr="00211E32">
        <w:rPr>
          <w:rFonts w:ascii="Bookman Old Style" w:hAnsi="Bookman Old Style"/>
          <w:color w:val="002060"/>
          <w:sz w:val="24"/>
          <w:szCs w:val="24"/>
          <w:lang w:val="el-GR"/>
        </w:rPr>
        <w:t xml:space="preserve"> εάν υφίσταται </w:t>
      </w:r>
      <w:r w:rsidRPr="00211E32">
        <w:rPr>
          <w:rFonts w:ascii="Bookman Old Style" w:hAnsi="Bookman Old Style"/>
          <w:color w:val="002060"/>
          <w:sz w:val="24"/>
          <w:szCs w:val="24"/>
          <w:lang w:val="el-GR"/>
        </w:rPr>
        <w:t>στην</w:t>
      </w:r>
      <w:r w:rsidR="00211E32" w:rsidRPr="00211E32">
        <w:rPr>
          <w:rFonts w:ascii="Bookman Old Style" w:hAnsi="Bookman Old Style"/>
          <w:color w:val="002060"/>
          <w:sz w:val="24"/>
          <w:szCs w:val="24"/>
          <w:lang w:val="el-GR"/>
        </w:rPr>
        <w:t xml:space="preserve"> </w:t>
      </w:r>
      <w:r w:rsidRPr="00211E32">
        <w:rPr>
          <w:rFonts w:ascii="Bookman Old Style" w:hAnsi="Bookman Old Style"/>
          <w:color w:val="002060"/>
          <w:sz w:val="24"/>
          <w:szCs w:val="24"/>
          <w:lang w:val="el-GR"/>
        </w:rPr>
        <w:t>Κύπρο</w:t>
      </w:r>
      <w:r w:rsidR="00211E32" w:rsidRPr="00211E32">
        <w:rPr>
          <w:rFonts w:ascii="Bookman Old Style" w:hAnsi="Bookman Old Style"/>
          <w:color w:val="002060"/>
          <w:sz w:val="24"/>
          <w:szCs w:val="24"/>
          <w:lang w:val="el-GR"/>
        </w:rPr>
        <w:t xml:space="preserve"> κα</w:t>
      </w:r>
      <w:r w:rsidR="00D57EB4">
        <w:rPr>
          <w:rFonts w:ascii="Bookman Old Style" w:hAnsi="Bookman Old Style"/>
          <w:color w:val="002060"/>
          <w:sz w:val="24"/>
          <w:szCs w:val="24"/>
          <w:lang w:val="el-GR"/>
        </w:rPr>
        <w:t xml:space="preserve"> </w:t>
      </w:r>
      <w:r w:rsidRPr="00211E32">
        <w:rPr>
          <w:rFonts w:ascii="Bookman Old Style" w:hAnsi="Bookman Old Style"/>
          <w:color w:val="002060"/>
          <w:sz w:val="24"/>
          <w:szCs w:val="24"/>
          <w:lang w:val="el-GR"/>
        </w:rPr>
        <w:t>το</w:t>
      </w:r>
      <w:r w:rsidR="00211E32" w:rsidRPr="00211E32">
        <w:rPr>
          <w:rFonts w:ascii="Bookman Old Style" w:hAnsi="Bookman Old Style"/>
          <w:color w:val="002060"/>
          <w:sz w:val="24"/>
          <w:szCs w:val="24"/>
          <w:lang w:val="el-GR"/>
        </w:rPr>
        <w:t xml:space="preserve"> μέγεθός της. </w:t>
      </w:r>
    </w:p>
    <w:p w14:paraId="44667512"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29A607C3" w14:textId="55EDA120" w:rsidR="00211E32" w:rsidRPr="00211E32" w:rsidRDefault="006B6363"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Στο</w:t>
      </w:r>
      <w:r w:rsidR="00211E32" w:rsidRPr="00211E32">
        <w:rPr>
          <w:rFonts w:ascii="Bookman Old Style" w:hAnsi="Bookman Old Style"/>
          <w:color w:val="002060"/>
          <w:sz w:val="24"/>
          <w:szCs w:val="24"/>
          <w:lang w:val="el-GR"/>
        </w:rPr>
        <w:t xml:space="preserve"> </w:t>
      </w:r>
      <w:r w:rsidRPr="00211E32">
        <w:rPr>
          <w:rFonts w:ascii="Bookman Old Style" w:hAnsi="Bookman Old Style"/>
          <w:color w:val="002060"/>
          <w:sz w:val="24"/>
          <w:szCs w:val="24"/>
          <w:lang w:val="el-GR"/>
        </w:rPr>
        <w:t>πλαίσιο</w:t>
      </w:r>
      <w:r w:rsidR="00211E32" w:rsidRPr="00211E32">
        <w:rPr>
          <w:rFonts w:ascii="Bookman Old Style" w:hAnsi="Bookman Old Style"/>
          <w:color w:val="002060"/>
          <w:sz w:val="24"/>
          <w:szCs w:val="24"/>
          <w:lang w:val="el-GR"/>
        </w:rPr>
        <w:t xml:space="preserve"> του δημόσιου διαλόγου δεν θα πρέπει να </w:t>
      </w:r>
      <w:r w:rsidRPr="00211E32">
        <w:rPr>
          <w:rFonts w:ascii="Bookman Old Style" w:hAnsi="Bookman Old Style"/>
          <w:color w:val="002060"/>
          <w:sz w:val="24"/>
          <w:szCs w:val="24"/>
          <w:lang w:val="el-GR"/>
        </w:rPr>
        <w:t>περιοριστούμε</w:t>
      </w:r>
      <w:r w:rsidR="00211E32" w:rsidRPr="00211E32">
        <w:rPr>
          <w:rFonts w:ascii="Bookman Old Style" w:hAnsi="Bookman Old Style"/>
          <w:color w:val="002060"/>
          <w:sz w:val="24"/>
          <w:szCs w:val="24"/>
          <w:lang w:val="el-GR"/>
        </w:rPr>
        <w:t xml:space="preserve"> σε συνέδρια. Θα </w:t>
      </w:r>
      <w:r w:rsidRPr="00211E32">
        <w:rPr>
          <w:rFonts w:ascii="Bookman Old Style" w:hAnsi="Bookman Old Style"/>
          <w:color w:val="002060"/>
          <w:sz w:val="24"/>
          <w:szCs w:val="24"/>
          <w:lang w:val="el-GR"/>
        </w:rPr>
        <w:t>πρέπει</w:t>
      </w:r>
      <w:r w:rsidR="00211E32" w:rsidRPr="00211E32">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ο </w:t>
      </w:r>
      <w:r w:rsidR="00211E32" w:rsidRPr="00211E32">
        <w:rPr>
          <w:rFonts w:ascii="Bookman Old Style" w:hAnsi="Bookman Old Style"/>
          <w:color w:val="002060"/>
          <w:sz w:val="24"/>
          <w:szCs w:val="24"/>
          <w:lang w:val="el-GR"/>
        </w:rPr>
        <w:t xml:space="preserve">δημόσιος </w:t>
      </w:r>
      <w:r w:rsidRPr="00211E32">
        <w:rPr>
          <w:rFonts w:ascii="Bookman Old Style" w:hAnsi="Bookman Old Style"/>
          <w:color w:val="002060"/>
          <w:sz w:val="24"/>
          <w:szCs w:val="24"/>
          <w:lang w:val="el-GR"/>
        </w:rPr>
        <w:t>διάλογος</w:t>
      </w:r>
      <w:r w:rsidR="00211E32" w:rsidRPr="00211E32">
        <w:rPr>
          <w:rFonts w:ascii="Bookman Old Style" w:hAnsi="Bookman Old Style"/>
          <w:color w:val="002060"/>
          <w:sz w:val="24"/>
          <w:szCs w:val="24"/>
          <w:lang w:val="el-GR"/>
        </w:rPr>
        <w:t xml:space="preserve"> να επεκταθεί μέσα από </w:t>
      </w:r>
      <w:r w:rsidRPr="00211E32">
        <w:rPr>
          <w:rFonts w:ascii="Bookman Old Style" w:hAnsi="Bookman Old Style"/>
          <w:color w:val="002060"/>
          <w:sz w:val="24"/>
          <w:szCs w:val="24"/>
          <w:lang w:val="el-GR"/>
        </w:rPr>
        <w:t>εκπομπές</w:t>
      </w:r>
      <w:r w:rsidR="00211E32" w:rsidRPr="00211E32">
        <w:rPr>
          <w:rFonts w:ascii="Bookman Old Style" w:hAnsi="Bookman Old Style"/>
          <w:color w:val="002060"/>
          <w:sz w:val="24"/>
          <w:szCs w:val="24"/>
          <w:lang w:val="el-GR"/>
        </w:rPr>
        <w:t xml:space="preserve"> των ΜΜΕ, ραδιόφωνο, τηλεόραση και την σήμερον ημέρα βέβαια, το διαδίκτυο.</w:t>
      </w:r>
    </w:p>
    <w:p w14:paraId="61847D9C"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32D3A53C" w14:textId="5C69D494" w:rsidR="00211E32" w:rsidRPr="00211E32" w:rsidRDefault="006B6363"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Ευελπιστώ</w:t>
      </w:r>
      <w:r w:rsidR="00211E32" w:rsidRPr="00211E32">
        <w:rPr>
          <w:rFonts w:ascii="Bookman Old Style" w:hAnsi="Bookman Old Style"/>
          <w:color w:val="002060"/>
          <w:sz w:val="24"/>
          <w:szCs w:val="24"/>
          <w:lang w:val="el-GR"/>
        </w:rPr>
        <w:t xml:space="preserve"> ότι η </w:t>
      </w:r>
      <w:r w:rsidRPr="00211E32">
        <w:rPr>
          <w:rFonts w:ascii="Bookman Old Style" w:hAnsi="Bookman Old Style"/>
          <w:color w:val="002060"/>
          <w:sz w:val="24"/>
          <w:szCs w:val="24"/>
          <w:lang w:val="el-GR"/>
        </w:rPr>
        <w:t>σημερινή</w:t>
      </w:r>
      <w:r w:rsidR="00211E32" w:rsidRPr="00211E32">
        <w:rPr>
          <w:rFonts w:ascii="Bookman Old Style" w:hAnsi="Bookman Old Style"/>
          <w:color w:val="002060"/>
          <w:sz w:val="24"/>
          <w:szCs w:val="24"/>
          <w:lang w:val="el-GR"/>
        </w:rPr>
        <w:t xml:space="preserve"> εκδήλωση αποτελεί ένα βήμα προς την ορθή κατεύθυνση του ελεύθερου και </w:t>
      </w:r>
      <w:r w:rsidRPr="00211E32">
        <w:rPr>
          <w:rFonts w:ascii="Bookman Old Style" w:hAnsi="Bookman Old Style"/>
          <w:color w:val="002060"/>
          <w:sz w:val="24"/>
          <w:szCs w:val="24"/>
          <w:lang w:val="el-GR"/>
        </w:rPr>
        <w:t>δημοκρατικού</w:t>
      </w:r>
      <w:r w:rsidR="00211E32" w:rsidRPr="00211E32">
        <w:rPr>
          <w:rFonts w:ascii="Bookman Old Style" w:hAnsi="Bookman Old Style"/>
          <w:color w:val="002060"/>
          <w:sz w:val="24"/>
          <w:szCs w:val="24"/>
          <w:lang w:val="el-GR"/>
        </w:rPr>
        <w:t xml:space="preserve"> διαλόγου μέσα από τον οποίο είμαι σίγουρος θα εξαχθούν τα κατάλληλα συμπεράσματα. </w:t>
      </w:r>
    </w:p>
    <w:p w14:paraId="7C76C749"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73C82936" w14:textId="2C450C86" w:rsidR="00211E32" w:rsidRPr="00211E32" w:rsidRDefault="00211E32" w:rsidP="00557700">
      <w:pPr>
        <w:spacing w:after="0" w:line="276" w:lineRule="auto"/>
        <w:jc w:val="both"/>
        <w:rPr>
          <w:rFonts w:ascii="Bookman Old Style" w:hAnsi="Bookman Old Style"/>
          <w:color w:val="002060"/>
          <w:sz w:val="24"/>
          <w:szCs w:val="24"/>
          <w:lang w:val="el-GR"/>
        </w:rPr>
      </w:pPr>
      <w:r w:rsidRPr="00211E32">
        <w:rPr>
          <w:rFonts w:ascii="Bookman Old Style" w:hAnsi="Bookman Old Style"/>
          <w:color w:val="002060"/>
          <w:sz w:val="24"/>
          <w:szCs w:val="24"/>
          <w:lang w:val="el-GR"/>
        </w:rPr>
        <w:t xml:space="preserve">Ο νομικός κόσμος είναι έτοιμος να παράσχει την τεχνονομική υποστήριξή του στην </w:t>
      </w:r>
      <w:r w:rsidR="006B6363" w:rsidRPr="00211E32">
        <w:rPr>
          <w:rFonts w:ascii="Bookman Old Style" w:hAnsi="Bookman Old Style"/>
          <w:color w:val="002060"/>
          <w:sz w:val="24"/>
          <w:szCs w:val="24"/>
          <w:lang w:val="el-GR"/>
        </w:rPr>
        <w:t>διαμόρφωση</w:t>
      </w:r>
      <w:r w:rsidRPr="00211E32">
        <w:rPr>
          <w:rFonts w:ascii="Bookman Old Style" w:hAnsi="Bookman Old Style"/>
          <w:color w:val="002060"/>
          <w:sz w:val="24"/>
          <w:szCs w:val="24"/>
          <w:lang w:val="el-GR"/>
        </w:rPr>
        <w:t xml:space="preserve"> του νομικού πλαισίου που να είναι </w:t>
      </w:r>
      <w:r w:rsidR="006B6363" w:rsidRPr="00211E32">
        <w:rPr>
          <w:rFonts w:ascii="Bookman Old Style" w:hAnsi="Bookman Old Style"/>
          <w:color w:val="002060"/>
          <w:sz w:val="24"/>
          <w:szCs w:val="24"/>
          <w:lang w:val="el-GR"/>
        </w:rPr>
        <w:t>συμβατό</w:t>
      </w:r>
      <w:r w:rsidRPr="00211E32">
        <w:rPr>
          <w:rFonts w:ascii="Bookman Old Style" w:hAnsi="Bookman Old Style"/>
          <w:color w:val="002060"/>
          <w:sz w:val="24"/>
          <w:szCs w:val="24"/>
          <w:lang w:val="el-GR"/>
        </w:rPr>
        <w:t xml:space="preserve"> με την </w:t>
      </w:r>
      <w:r w:rsidR="006B6363">
        <w:rPr>
          <w:rFonts w:ascii="Bookman Old Style" w:hAnsi="Bookman Old Style"/>
          <w:color w:val="002060"/>
          <w:sz w:val="24"/>
          <w:szCs w:val="24"/>
          <w:lang w:val="el-GR"/>
        </w:rPr>
        <w:t xml:space="preserve">Ευρωπαϊκή </w:t>
      </w:r>
      <w:r w:rsidRPr="00211E32">
        <w:rPr>
          <w:rFonts w:ascii="Bookman Old Style" w:hAnsi="Bookman Old Style"/>
          <w:color w:val="002060"/>
          <w:sz w:val="24"/>
          <w:szCs w:val="24"/>
          <w:lang w:val="el-GR"/>
        </w:rPr>
        <w:t xml:space="preserve">Σύμβαση </w:t>
      </w:r>
      <w:r w:rsidR="006B6363" w:rsidRPr="00211E32">
        <w:rPr>
          <w:rFonts w:ascii="Bookman Old Style" w:hAnsi="Bookman Old Style"/>
          <w:color w:val="002060"/>
          <w:sz w:val="24"/>
          <w:szCs w:val="24"/>
          <w:lang w:val="el-GR"/>
        </w:rPr>
        <w:t>Ανθρωπίνων</w:t>
      </w:r>
      <w:r w:rsidRPr="00211E32">
        <w:rPr>
          <w:rFonts w:ascii="Bookman Old Style" w:hAnsi="Bookman Old Style"/>
          <w:color w:val="002060"/>
          <w:sz w:val="24"/>
          <w:szCs w:val="24"/>
          <w:lang w:val="el-GR"/>
        </w:rPr>
        <w:t xml:space="preserve"> Δικαιωμάτων και τις αξίες ενός σύγχρονο</w:t>
      </w:r>
      <w:r w:rsidR="006B6363">
        <w:rPr>
          <w:rFonts w:ascii="Bookman Old Style" w:hAnsi="Bookman Old Style"/>
          <w:color w:val="002060"/>
          <w:sz w:val="24"/>
          <w:szCs w:val="24"/>
          <w:lang w:val="el-GR"/>
        </w:rPr>
        <w:t>υ</w:t>
      </w:r>
      <w:r w:rsidRPr="00211E32">
        <w:rPr>
          <w:rFonts w:ascii="Bookman Old Style" w:hAnsi="Bookman Old Style"/>
          <w:color w:val="002060"/>
          <w:sz w:val="24"/>
          <w:szCs w:val="24"/>
          <w:lang w:val="el-GR"/>
        </w:rPr>
        <w:t xml:space="preserve"> </w:t>
      </w:r>
      <w:r w:rsidR="006B6363" w:rsidRPr="00211E32">
        <w:rPr>
          <w:rFonts w:ascii="Bookman Old Style" w:hAnsi="Bookman Old Style"/>
          <w:color w:val="002060"/>
          <w:sz w:val="24"/>
          <w:szCs w:val="24"/>
          <w:lang w:val="el-GR"/>
        </w:rPr>
        <w:t>ποινικού</w:t>
      </w:r>
      <w:r w:rsidRPr="00211E32">
        <w:rPr>
          <w:rFonts w:ascii="Bookman Old Style" w:hAnsi="Bookman Old Style"/>
          <w:color w:val="002060"/>
          <w:sz w:val="24"/>
          <w:szCs w:val="24"/>
          <w:lang w:val="el-GR"/>
        </w:rPr>
        <w:t xml:space="preserve"> κώδικα. </w:t>
      </w:r>
    </w:p>
    <w:p w14:paraId="60E1F9D2" w14:textId="77777777" w:rsidR="00211E32" w:rsidRPr="00211E32" w:rsidRDefault="00211E32" w:rsidP="00557700">
      <w:pPr>
        <w:spacing w:after="0" w:line="276" w:lineRule="auto"/>
        <w:jc w:val="both"/>
        <w:rPr>
          <w:rFonts w:ascii="Bookman Old Style" w:hAnsi="Bookman Old Style"/>
          <w:color w:val="002060"/>
          <w:sz w:val="24"/>
          <w:szCs w:val="24"/>
          <w:lang w:val="el-GR"/>
        </w:rPr>
      </w:pPr>
    </w:p>
    <w:p w14:paraId="3B243315" w14:textId="77777777" w:rsidR="005D3027" w:rsidRPr="006B6363" w:rsidRDefault="005D3027" w:rsidP="00557700">
      <w:pPr>
        <w:spacing w:line="276" w:lineRule="auto"/>
        <w:rPr>
          <w:rFonts w:ascii="Bookman Old Style" w:hAnsi="Bookman Old Style"/>
          <w:b/>
          <w:bCs/>
          <w:color w:val="002060"/>
          <w:sz w:val="28"/>
          <w:szCs w:val="28"/>
          <w:lang w:val="el-GR"/>
        </w:rPr>
      </w:pPr>
    </w:p>
    <w:p w14:paraId="76C88DA8" w14:textId="5755E6DF" w:rsidR="005D3027" w:rsidRPr="00211E32" w:rsidRDefault="005D3027" w:rsidP="00557700">
      <w:pPr>
        <w:spacing w:after="0" w:line="276" w:lineRule="auto"/>
        <w:rPr>
          <w:rFonts w:ascii="Bookman Old Style" w:hAnsi="Bookman Old Style" w:cs="Cambria"/>
          <w:b/>
          <w:bCs/>
          <w:color w:val="002060"/>
          <w:sz w:val="24"/>
          <w:szCs w:val="24"/>
        </w:rPr>
      </w:pPr>
      <w:r w:rsidRPr="00211E32">
        <w:rPr>
          <w:rFonts w:ascii="Bookman Old Style" w:hAnsi="Bookman Old Style" w:cs="Cambria"/>
          <w:b/>
          <w:bCs/>
          <w:color w:val="002060"/>
          <w:sz w:val="24"/>
          <w:szCs w:val="24"/>
        </w:rPr>
        <w:t>Δρ</w:t>
      </w:r>
      <w:r w:rsidRPr="00211E32">
        <w:rPr>
          <w:rFonts w:ascii="Bookman Old Style" w:hAnsi="Bookman Old Style"/>
          <w:b/>
          <w:bCs/>
          <w:color w:val="002060"/>
          <w:sz w:val="24"/>
          <w:szCs w:val="24"/>
        </w:rPr>
        <w:t xml:space="preserve">. </w:t>
      </w:r>
      <w:r w:rsidRPr="00211E32">
        <w:rPr>
          <w:rFonts w:ascii="Bookman Old Style" w:hAnsi="Bookman Old Style" w:cs="Cambria"/>
          <w:b/>
          <w:bCs/>
          <w:color w:val="002060"/>
          <w:sz w:val="24"/>
          <w:szCs w:val="24"/>
        </w:rPr>
        <w:t>Χρίστος</w:t>
      </w:r>
      <w:r w:rsidRPr="00211E32">
        <w:rPr>
          <w:rFonts w:ascii="Bookman Old Style" w:hAnsi="Bookman Old Style"/>
          <w:b/>
          <w:bCs/>
          <w:color w:val="002060"/>
          <w:sz w:val="24"/>
          <w:szCs w:val="24"/>
        </w:rPr>
        <w:t xml:space="preserve"> </w:t>
      </w:r>
      <w:r w:rsidRPr="00211E32">
        <w:rPr>
          <w:rFonts w:ascii="Bookman Old Style" w:hAnsi="Bookman Old Style" w:cs="Cambria"/>
          <w:b/>
          <w:bCs/>
          <w:color w:val="002060"/>
          <w:sz w:val="24"/>
          <w:szCs w:val="24"/>
        </w:rPr>
        <w:t>Κληρίδης</w:t>
      </w:r>
    </w:p>
    <w:p w14:paraId="1586DB3F" w14:textId="4238FF63" w:rsidR="005D3027" w:rsidRPr="00211E32" w:rsidRDefault="005D3027" w:rsidP="00557700">
      <w:pPr>
        <w:spacing w:after="0" w:line="276" w:lineRule="auto"/>
        <w:rPr>
          <w:rFonts w:ascii="Bookman Old Style" w:hAnsi="Bookman Old Style"/>
          <w:b/>
          <w:bCs/>
          <w:color w:val="002060"/>
          <w:sz w:val="24"/>
          <w:szCs w:val="24"/>
        </w:rPr>
      </w:pPr>
      <w:r w:rsidRPr="00211E32">
        <w:rPr>
          <w:rFonts w:ascii="Bookman Old Style" w:hAnsi="Bookman Old Style"/>
          <w:b/>
          <w:bCs/>
          <w:color w:val="002060"/>
          <w:sz w:val="24"/>
          <w:szCs w:val="24"/>
        </w:rPr>
        <w:t>Πρόεδρος</w:t>
      </w:r>
    </w:p>
    <w:p w14:paraId="1FAA47F1" w14:textId="0EC25C3A" w:rsidR="005D3027" w:rsidRPr="00211E32" w:rsidRDefault="005D3027" w:rsidP="00557700">
      <w:pPr>
        <w:spacing w:after="0" w:line="276" w:lineRule="auto"/>
        <w:rPr>
          <w:rFonts w:ascii="Bookman Old Style" w:hAnsi="Bookman Old Style"/>
          <w:b/>
          <w:bCs/>
          <w:color w:val="002060"/>
          <w:sz w:val="24"/>
          <w:szCs w:val="24"/>
        </w:rPr>
      </w:pPr>
      <w:r w:rsidRPr="00211E32">
        <w:rPr>
          <w:rFonts w:ascii="Bookman Old Style" w:hAnsi="Bookman Old Style"/>
          <w:b/>
          <w:bCs/>
          <w:color w:val="002060"/>
          <w:sz w:val="24"/>
          <w:szCs w:val="24"/>
        </w:rPr>
        <w:t>ΠΔΣ</w:t>
      </w:r>
    </w:p>
    <w:p w14:paraId="06EF6EDB" w14:textId="77777777" w:rsidR="005D3027" w:rsidRPr="00211E32" w:rsidRDefault="005D3027" w:rsidP="00557700">
      <w:pPr>
        <w:spacing w:after="0" w:line="276" w:lineRule="auto"/>
        <w:rPr>
          <w:rFonts w:ascii="Bookman Old Style" w:hAnsi="Bookman Old Style"/>
          <w:b/>
          <w:bCs/>
          <w:color w:val="002060"/>
          <w:sz w:val="24"/>
          <w:szCs w:val="24"/>
        </w:rPr>
      </w:pPr>
      <w:r w:rsidRPr="00211E32">
        <w:rPr>
          <w:rFonts w:ascii="Bookman Old Style" w:hAnsi="Bookman Old Style"/>
          <w:b/>
          <w:bCs/>
          <w:color w:val="002060"/>
          <w:sz w:val="24"/>
          <w:szCs w:val="24"/>
        </w:rPr>
        <w:t>15.4.2022</w:t>
      </w:r>
    </w:p>
    <w:p w14:paraId="6BD0D25B" w14:textId="77777777" w:rsidR="005D3027" w:rsidRPr="00434D6B" w:rsidRDefault="005D3027" w:rsidP="00557700">
      <w:pPr>
        <w:spacing w:after="0" w:line="276" w:lineRule="auto"/>
        <w:jc w:val="center"/>
        <w:rPr>
          <w:rFonts w:ascii="Bookman Old Style" w:hAnsi="Bookman Old Style"/>
          <w:b/>
          <w:bCs/>
          <w:color w:val="002060"/>
          <w:sz w:val="24"/>
          <w:szCs w:val="24"/>
        </w:rPr>
      </w:pPr>
    </w:p>
    <w:sectPr w:rsidR="005D3027" w:rsidRPr="00434D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D369" w14:textId="77777777" w:rsidR="00527BEF" w:rsidRDefault="00527BEF" w:rsidP="00211E32">
      <w:pPr>
        <w:spacing w:after="0" w:line="240" w:lineRule="auto"/>
      </w:pPr>
      <w:r>
        <w:separator/>
      </w:r>
    </w:p>
  </w:endnote>
  <w:endnote w:type="continuationSeparator" w:id="0">
    <w:p w14:paraId="0D1D3D03" w14:textId="77777777" w:rsidR="00527BEF" w:rsidRDefault="00527BEF" w:rsidP="0021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2809"/>
      <w:docPartObj>
        <w:docPartGallery w:val="Page Numbers (Bottom of Page)"/>
        <w:docPartUnique/>
      </w:docPartObj>
    </w:sdtPr>
    <w:sdtEndPr/>
    <w:sdtContent>
      <w:p w14:paraId="34DA731F" w14:textId="7AA15F49" w:rsidR="00211E32" w:rsidRDefault="00211E32">
        <w:pPr>
          <w:pStyle w:val="Footer"/>
        </w:pPr>
        <w:r>
          <w:rPr>
            <w:noProof/>
          </w:rPr>
          <mc:AlternateContent>
            <mc:Choice Requires="wps">
              <w:drawing>
                <wp:anchor distT="0" distB="0" distL="114300" distR="114300" simplePos="0" relativeHeight="251659264" behindDoc="0" locked="0" layoutInCell="1" allowOverlap="1" wp14:anchorId="7F6DD382" wp14:editId="16D28F08">
                  <wp:simplePos x="0" y="0"/>
                  <wp:positionH relativeFrom="page">
                    <wp:align>right</wp:align>
                  </wp:positionH>
                  <wp:positionV relativeFrom="page">
                    <wp:align>bottom</wp:align>
                  </wp:positionV>
                  <wp:extent cx="2125980" cy="2054860"/>
                  <wp:effectExtent l="7620" t="0"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8274D" w14:textId="77777777" w:rsidR="00211E32" w:rsidRDefault="00211E3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DD3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3358274D" w14:textId="77777777" w:rsidR="00211E32" w:rsidRDefault="00211E3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8012" w14:textId="77777777" w:rsidR="00527BEF" w:rsidRDefault="00527BEF" w:rsidP="00211E32">
      <w:pPr>
        <w:spacing w:after="0" w:line="240" w:lineRule="auto"/>
      </w:pPr>
      <w:r>
        <w:separator/>
      </w:r>
    </w:p>
  </w:footnote>
  <w:footnote w:type="continuationSeparator" w:id="0">
    <w:p w14:paraId="699002A9" w14:textId="77777777" w:rsidR="00527BEF" w:rsidRDefault="00527BEF" w:rsidP="00211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5816"/>
    <w:multiLevelType w:val="hybridMultilevel"/>
    <w:tmpl w:val="B490657A"/>
    <w:lvl w:ilvl="0" w:tplc="CE82E86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740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6B"/>
    <w:rsid w:val="00133276"/>
    <w:rsid w:val="00166A62"/>
    <w:rsid w:val="001767BA"/>
    <w:rsid w:val="001938C9"/>
    <w:rsid w:val="001F36EB"/>
    <w:rsid w:val="00206265"/>
    <w:rsid w:val="00211E32"/>
    <w:rsid w:val="00264874"/>
    <w:rsid w:val="0029717E"/>
    <w:rsid w:val="002A66DB"/>
    <w:rsid w:val="002F40ED"/>
    <w:rsid w:val="003031EB"/>
    <w:rsid w:val="003A38EE"/>
    <w:rsid w:val="00421DC5"/>
    <w:rsid w:val="00425AD8"/>
    <w:rsid w:val="00434D6B"/>
    <w:rsid w:val="00527BEF"/>
    <w:rsid w:val="00557700"/>
    <w:rsid w:val="0056738A"/>
    <w:rsid w:val="005803DC"/>
    <w:rsid w:val="005D3027"/>
    <w:rsid w:val="00616B94"/>
    <w:rsid w:val="00656168"/>
    <w:rsid w:val="006772EA"/>
    <w:rsid w:val="006B28C4"/>
    <w:rsid w:val="006B6363"/>
    <w:rsid w:val="00756E26"/>
    <w:rsid w:val="00801AE9"/>
    <w:rsid w:val="00817F9F"/>
    <w:rsid w:val="008F3DE6"/>
    <w:rsid w:val="008F78C8"/>
    <w:rsid w:val="00907ED6"/>
    <w:rsid w:val="00AC1806"/>
    <w:rsid w:val="00AD2BCF"/>
    <w:rsid w:val="00C42CD8"/>
    <w:rsid w:val="00CC17D5"/>
    <w:rsid w:val="00D57EB4"/>
    <w:rsid w:val="00D71A8E"/>
    <w:rsid w:val="00DC026C"/>
    <w:rsid w:val="00DF561F"/>
    <w:rsid w:val="00F17E8F"/>
    <w:rsid w:val="00F60594"/>
    <w:rsid w:val="00FE6730"/>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29B5C"/>
  <w15:chartTrackingRefBased/>
  <w15:docId w15:val="{17CA5406-48D0-483E-8695-E477335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027"/>
    <w:pPr>
      <w:ind w:left="720"/>
      <w:contextualSpacing/>
    </w:pPr>
  </w:style>
  <w:style w:type="paragraph" w:styleId="Header">
    <w:name w:val="header"/>
    <w:basedOn w:val="Normal"/>
    <w:link w:val="HeaderChar"/>
    <w:uiPriority w:val="99"/>
    <w:unhideWhenUsed/>
    <w:rsid w:val="0021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32"/>
  </w:style>
  <w:style w:type="paragraph" w:styleId="Footer">
    <w:name w:val="footer"/>
    <w:basedOn w:val="Normal"/>
    <w:link w:val="FooterChar"/>
    <w:uiPriority w:val="99"/>
    <w:unhideWhenUsed/>
    <w:rsid w:val="0021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Aggeli</dc:creator>
  <cp:keywords/>
  <dc:description/>
  <cp:lastModifiedBy>Artemis Aggeli</cp:lastModifiedBy>
  <cp:revision>21</cp:revision>
  <dcterms:created xsi:type="dcterms:W3CDTF">2022-04-15T15:36:00Z</dcterms:created>
  <dcterms:modified xsi:type="dcterms:W3CDTF">2022-04-15T21:02:00Z</dcterms:modified>
</cp:coreProperties>
</file>