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CE0" w14:textId="77777777" w:rsidR="00590A77" w:rsidRPr="00590A77" w:rsidRDefault="00590A77" w:rsidP="00590A77">
      <w:pPr>
        <w:outlineLvl w:val="0"/>
        <w:rPr>
          <w:rFonts w:ascii="Arial" w:hAnsi="Arial" w:cs="Arial"/>
          <w:sz w:val="24"/>
          <w:szCs w:val="24"/>
          <w:lang w:val="en-US"/>
        </w:rPr>
      </w:pPr>
      <w:r w:rsidRPr="00590A77">
        <w:rPr>
          <w:rFonts w:ascii="Arial" w:hAnsi="Arial" w:cs="Arial"/>
          <w:b/>
          <w:bCs/>
          <w:sz w:val="24"/>
          <w:szCs w:val="24"/>
          <w:lang w:val="en-US"/>
        </w:rPr>
        <w:t>From:</w:t>
      </w:r>
      <w:r w:rsidRPr="00590A77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5" w:history="1">
        <w:r w:rsidRPr="00590A77">
          <w:rPr>
            <w:rStyle w:val="Hyperlink"/>
            <w:rFonts w:ascii="Arial" w:hAnsi="Arial" w:cs="Arial"/>
            <w:sz w:val="24"/>
            <w:szCs w:val="24"/>
            <w:lang w:val="en-US"/>
          </w:rPr>
          <w:t>i.lavrentiou@savvopoulos.com.cy</w:t>
        </w:r>
      </w:hyperlink>
      <w:r w:rsidRPr="00590A77">
        <w:rPr>
          <w:rFonts w:ascii="Arial" w:hAnsi="Arial" w:cs="Arial"/>
          <w:sz w:val="24"/>
          <w:szCs w:val="24"/>
          <w:lang w:val="en-US"/>
        </w:rPr>
        <w:t xml:space="preserve"> &lt;</w:t>
      </w:r>
      <w:hyperlink r:id="rId6" w:history="1">
        <w:r w:rsidRPr="00590A77">
          <w:rPr>
            <w:rStyle w:val="Hyperlink"/>
            <w:rFonts w:ascii="Arial" w:hAnsi="Arial" w:cs="Arial"/>
            <w:sz w:val="24"/>
            <w:szCs w:val="24"/>
            <w:lang w:val="en-US"/>
          </w:rPr>
          <w:t>i.lavrentiou@savvopoulos.com.cy</w:t>
        </w:r>
      </w:hyperlink>
      <w:r w:rsidRPr="00590A77">
        <w:rPr>
          <w:rFonts w:ascii="Arial" w:hAnsi="Arial" w:cs="Arial"/>
          <w:sz w:val="24"/>
          <w:szCs w:val="24"/>
          <w:lang w:val="en-US"/>
        </w:rPr>
        <w:t xml:space="preserve">&gt; </w:t>
      </w:r>
      <w:r w:rsidRPr="00590A77">
        <w:rPr>
          <w:rFonts w:ascii="Arial" w:hAnsi="Arial" w:cs="Arial"/>
          <w:sz w:val="24"/>
          <w:szCs w:val="24"/>
          <w:lang w:val="en-US"/>
        </w:rPr>
        <w:br/>
      </w:r>
      <w:r w:rsidRPr="00590A77">
        <w:rPr>
          <w:rFonts w:ascii="Arial" w:hAnsi="Arial" w:cs="Arial"/>
          <w:b/>
          <w:bCs/>
          <w:sz w:val="24"/>
          <w:szCs w:val="24"/>
          <w:lang w:val="en-US"/>
        </w:rPr>
        <w:t>Sent:</w:t>
      </w:r>
      <w:r w:rsidRPr="00590A77">
        <w:rPr>
          <w:rFonts w:ascii="Arial" w:hAnsi="Arial" w:cs="Arial"/>
          <w:sz w:val="24"/>
          <w:szCs w:val="24"/>
          <w:lang w:val="en-US"/>
        </w:rPr>
        <w:t xml:space="preserve"> Wednesday, 30 August, 2023 8:53 AM</w:t>
      </w:r>
      <w:r w:rsidRPr="00590A77">
        <w:rPr>
          <w:rFonts w:ascii="Arial" w:hAnsi="Arial" w:cs="Arial"/>
          <w:sz w:val="24"/>
          <w:szCs w:val="24"/>
          <w:lang w:val="en-US"/>
        </w:rPr>
        <w:br/>
      </w:r>
      <w:r w:rsidRPr="00590A77">
        <w:rPr>
          <w:rFonts w:ascii="Arial" w:hAnsi="Arial" w:cs="Arial"/>
          <w:b/>
          <w:bCs/>
          <w:sz w:val="24"/>
          <w:szCs w:val="24"/>
          <w:lang w:val="en-US"/>
        </w:rPr>
        <w:t>To:</w:t>
      </w:r>
      <w:r w:rsidRPr="00590A77">
        <w:rPr>
          <w:rFonts w:ascii="Arial" w:hAnsi="Arial" w:cs="Arial"/>
          <w:sz w:val="24"/>
          <w:szCs w:val="24"/>
          <w:lang w:val="en-US"/>
        </w:rPr>
        <w:t xml:space="preserve"> Koulia Vakis &lt;</w:t>
      </w:r>
      <w:hyperlink r:id="rId7" w:history="1">
        <w:r w:rsidRPr="00590A77">
          <w:rPr>
            <w:rStyle w:val="Hyperlink"/>
            <w:rFonts w:ascii="Arial" w:hAnsi="Arial" w:cs="Arial"/>
            <w:sz w:val="24"/>
            <w:szCs w:val="24"/>
            <w:lang w:val="en-US"/>
          </w:rPr>
          <w:t>k.vakis@cba.org.cy</w:t>
        </w:r>
      </w:hyperlink>
      <w:r w:rsidRPr="00590A77">
        <w:rPr>
          <w:rFonts w:ascii="Arial" w:hAnsi="Arial" w:cs="Arial"/>
          <w:sz w:val="24"/>
          <w:szCs w:val="24"/>
          <w:lang w:val="en-US"/>
        </w:rPr>
        <w:t>&gt;</w:t>
      </w:r>
      <w:r w:rsidRPr="00590A77">
        <w:rPr>
          <w:rFonts w:ascii="Arial" w:hAnsi="Arial" w:cs="Arial"/>
          <w:sz w:val="24"/>
          <w:szCs w:val="24"/>
          <w:lang w:val="en-US"/>
        </w:rPr>
        <w:br/>
      </w:r>
      <w:r w:rsidRPr="00590A77">
        <w:rPr>
          <w:rFonts w:ascii="Arial" w:hAnsi="Arial" w:cs="Arial"/>
          <w:b/>
          <w:bCs/>
          <w:sz w:val="24"/>
          <w:szCs w:val="24"/>
          <w:lang w:val="en-US"/>
        </w:rPr>
        <w:t>Cc:</w:t>
      </w:r>
      <w:r w:rsidRPr="00590A77">
        <w:rPr>
          <w:rFonts w:ascii="Arial" w:hAnsi="Arial" w:cs="Arial"/>
          <w:sz w:val="24"/>
          <w:szCs w:val="24"/>
          <w:lang w:val="en-US"/>
        </w:rPr>
        <w:t xml:space="preserve"> 'Savvopoulos Law Office' &lt;</w:t>
      </w:r>
      <w:hyperlink r:id="rId8" w:history="1">
        <w:r w:rsidRPr="00590A77">
          <w:rPr>
            <w:rStyle w:val="Hyperlink"/>
            <w:rFonts w:ascii="Arial" w:hAnsi="Arial" w:cs="Arial"/>
            <w:sz w:val="24"/>
            <w:szCs w:val="24"/>
            <w:lang w:val="en-US"/>
          </w:rPr>
          <w:t>jennifer@savvopoulos.com.cy</w:t>
        </w:r>
      </w:hyperlink>
      <w:r w:rsidRPr="00590A77">
        <w:rPr>
          <w:rFonts w:ascii="Arial" w:hAnsi="Arial" w:cs="Arial"/>
          <w:sz w:val="24"/>
          <w:szCs w:val="24"/>
          <w:lang w:val="en-US"/>
        </w:rPr>
        <w:t>&gt;</w:t>
      </w:r>
      <w:r w:rsidRPr="00590A77">
        <w:rPr>
          <w:rFonts w:ascii="Arial" w:hAnsi="Arial" w:cs="Arial"/>
          <w:sz w:val="24"/>
          <w:szCs w:val="24"/>
          <w:lang w:val="en-US"/>
        </w:rPr>
        <w:br/>
      </w:r>
      <w:r w:rsidRPr="00590A77">
        <w:rPr>
          <w:rFonts w:ascii="Arial" w:hAnsi="Arial" w:cs="Arial"/>
          <w:b/>
          <w:bCs/>
          <w:sz w:val="24"/>
          <w:szCs w:val="24"/>
          <w:lang w:val="en-US"/>
        </w:rPr>
        <w:t>Subject:</w:t>
      </w:r>
      <w:r w:rsidRPr="00590A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0A77">
        <w:rPr>
          <w:rFonts w:ascii="Arial" w:hAnsi="Arial" w:cs="Arial"/>
          <w:sz w:val="24"/>
          <w:szCs w:val="24"/>
          <w:lang w:val="en-US"/>
        </w:rPr>
        <w:t>Δεοντολογί</w:t>
      </w:r>
      <w:proofErr w:type="spellEnd"/>
      <w:r w:rsidRPr="00590A77">
        <w:rPr>
          <w:rFonts w:ascii="Arial" w:hAnsi="Arial" w:cs="Arial"/>
          <w:sz w:val="24"/>
          <w:szCs w:val="24"/>
          <w:lang w:val="en-US"/>
        </w:rPr>
        <w:t>α 2023</w:t>
      </w:r>
    </w:p>
    <w:p w14:paraId="27F91E7D" w14:textId="77777777" w:rsidR="00590A77" w:rsidRPr="00590A77" w:rsidRDefault="00590A77" w:rsidP="00590A77">
      <w:pPr>
        <w:rPr>
          <w:rFonts w:ascii="Arial" w:hAnsi="Arial" w:cs="Arial"/>
          <w:sz w:val="24"/>
          <w:szCs w:val="24"/>
          <w:lang w:val="en-US"/>
        </w:rPr>
      </w:pPr>
    </w:p>
    <w:p w14:paraId="1B137555" w14:textId="77777777" w:rsidR="00590A77" w:rsidRPr="00590A77" w:rsidRDefault="00590A77" w:rsidP="00590A77">
      <w:pPr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Σας στέλνω διάφορες σημειώσεις σχετικά με τις τροποποιήσεις του Περί Δεοντολογίας των Δικηγόρων Κανονισμών. Ακολουθώ την νέα αρίθμηση των άρθρων.</w:t>
      </w:r>
    </w:p>
    <w:p w14:paraId="54890223" w14:textId="77777777" w:rsidR="00590A77" w:rsidRPr="00590A77" w:rsidRDefault="00590A77" w:rsidP="00590A77">
      <w:pPr>
        <w:rPr>
          <w:rFonts w:ascii="Arial" w:hAnsi="Arial" w:cs="Arial"/>
          <w:sz w:val="24"/>
          <w:szCs w:val="24"/>
          <w:lang w:val="el-GR"/>
        </w:rPr>
      </w:pPr>
    </w:p>
    <w:p w14:paraId="2723E4C3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Α7(</w:t>
      </w:r>
      <w:r w:rsidRPr="00590A77">
        <w:rPr>
          <w:rFonts w:ascii="Arial" w:eastAsia="Times New Roman" w:hAnsi="Arial" w:cs="Arial"/>
          <w:sz w:val="24"/>
          <w:szCs w:val="24"/>
          <w:lang w:val="en-US"/>
        </w:rPr>
        <w:t>vii)</w:t>
      </w:r>
    </w:p>
    <w:p w14:paraId="270BE3D5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Η λέξη «ικανοποιητικό» είναι προβληματική.</w:t>
      </w:r>
    </w:p>
    <w:p w14:paraId="0E3037CD" w14:textId="77777777" w:rsidR="00590A77" w:rsidRPr="00590A77" w:rsidRDefault="00590A77" w:rsidP="00590A77">
      <w:pPr>
        <w:rPr>
          <w:rFonts w:ascii="Arial" w:hAnsi="Arial" w:cs="Arial"/>
          <w:sz w:val="24"/>
          <w:szCs w:val="24"/>
          <w:lang w:val="el-GR"/>
        </w:rPr>
      </w:pPr>
    </w:p>
    <w:p w14:paraId="6AD969A5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Α7(</w:t>
      </w:r>
      <w:r w:rsidRPr="00590A77">
        <w:rPr>
          <w:rFonts w:ascii="Arial" w:eastAsia="Times New Roman" w:hAnsi="Arial" w:cs="Arial"/>
          <w:sz w:val="24"/>
          <w:szCs w:val="24"/>
          <w:lang w:val="en-US"/>
        </w:rPr>
        <w:t xml:space="preserve">viii) </w:t>
      </w:r>
    </w:p>
    <w:p w14:paraId="31B6C54B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Να διαγραφεί ως περιττό, καλύπτεται από το Α9.</w:t>
      </w:r>
    </w:p>
    <w:p w14:paraId="4BBBACE1" w14:textId="77777777" w:rsidR="00590A77" w:rsidRPr="00590A77" w:rsidRDefault="00590A77" w:rsidP="00590A77">
      <w:pPr>
        <w:rPr>
          <w:rFonts w:ascii="Arial" w:hAnsi="Arial" w:cs="Arial"/>
          <w:sz w:val="24"/>
          <w:szCs w:val="24"/>
          <w:lang w:val="el-GR"/>
        </w:rPr>
      </w:pPr>
    </w:p>
    <w:p w14:paraId="79E41D62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Α7</w:t>
      </w:r>
      <w:r w:rsidRPr="00590A77">
        <w:rPr>
          <w:rFonts w:ascii="Arial" w:eastAsia="Times New Roman" w:hAnsi="Arial" w:cs="Arial"/>
          <w:sz w:val="24"/>
          <w:szCs w:val="24"/>
          <w:lang w:val="en-US"/>
        </w:rPr>
        <w:t xml:space="preserve">(ix) </w:t>
      </w:r>
    </w:p>
    <w:p w14:paraId="3F483D26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Δημιουργεί θέμα όπου ένα δικηγόρος, εκ παραδρομής, χάσει κάποια προθεσμία.</w:t>
      </w:r>
    </w:p>
    <w:p w14:paraId="515EC115" w14:textId="77777777" w:rsidR="00590A77" w:rsidRPr="00590A77" w:rsidRDefault="00590A77" w:rsidP="00590A77">
      <w:pPr>
        <w:rPr>
          <w:rFonts w:ascii="Arial" w:hAnsi="Arial" w:cs="Arial"/>
          <w:sz w:val="24"/>
          <w:szCs w:val="24"/>
          <w:lang w:val="el-GR"/>
        </w:rPr>
      </w:pPr>
    </w:p>
    <w:p w14:paraId="3B221A25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 xml:space="preserve">Α7Β </w:t>
      </w:r>
    </w:p>
    <w:p w14:paraId="2651DD47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Ήδη καλύπτεται από το Α9.</w:t>
      </w:r>
    </w:p>
    <w:p w14:paraId="2DA2AC7C" w14:textId="77777777" w:rsidR="00590A77" w:rsidRPr="00590A77" w:rsidRDefault="00590A77" w:rsidP="00590A77">
      <w:pPr>
        <w:rPr>
          <w:rFonts w:ascii="Arial" w:hAnsi="Arial" w:cs="Arial"/>
          <w:sz w:val="24"/>
          <w:szCs w:val="24"/>
          <w:lang w:val="el-GR"/>
        </w:rPr>
      </w:pPr>
    </w:p>
    <w:p w14:paraId="54BFD3A8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Α10(</w:t>
      </w:r>
      <w:r w:rsidRPr="00590A77">
        <w:rPr>
          <w:rFonts w:ascii="Arial" w:eastAsia="Times New Roman" w:hAnsi="Arial" w:cs="Arial"/>
          <w:sz w:val="24"/>
          <w:szCs w:val="24"/>
          <w:lang w:val="en-US"/>
        </w:rPr>
        <w:t>ii)</w:t>
      </w:r>
    </w:p>
    <w:p w14:paraId="5E27C03A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n-US"/>
        </w:rPr>
        <w:t>K</w:t>
      </w:r>
      <w:r w:rsidRPr="00590A77">
        <w:rPr>
          <w:rFonts w:ascii="Arial" w:hAnsi="Arial" w:cs="Arial"/>
          <w:sz w:val="24"/>
          <w:szCs w:val="24"/>
          <w:lang w:val="el-GR"/>
        </w:rPr>
        <w:t>ι η έναρξη αγωγής στην περίπτωση όπου ο δικηγόρος γνωρίζει ότι δεν μπορεί να πληρώσει ένα χρέος θα μπορούσε να οδηγήσει σε πτώχευση κτλ.</w:t>
      </w:r>
    </w:p>
    <w:p w14:paraId="36065600" w14:textId="77777777" w:rsidR="00590A77" w:rsidRPr="00590A77" w:rsidRDefault="00590A77" w:rsidP="00590A77">
      <w:pPr>
        <w:rPr>
          <w:rFonts w:ascii="Arial" w:hAnsi="Arial" w:cs="Arial"/>
          <w:sz w:val="24"/>
          <w:szCs w:val="24"/>
          <w:lang w:val="el-GR"/>
        </w:rPr>
      </w:pPr>
    </w:p>
    <w:p w14:paraId="2C1E0B2D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Α10(</w:t>
      </w:r>
      <w:r w:rsidRPr="00590A77">
        <w:rPr>
          <w:rFonts w:ascii="Arial" w:eastAsia="Times New Roman" w:hAnsi="Arial" w:cs="Arial"/>
          <w:sz w:val="24"/>
          <w:szCs w:val="24"/>
          <w:lang w:val="en-US"/>
        </w:rPr>
        <w:t xml:space="preserve">iv) </w:t>
      </w:r>
    </w:p>
    <w:p w14:paraId="179F9AA3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Ερώτηση: γιατί 6 μήνες και όχι 12 ή σε περίπτωση μόνιμης ανικανότητας του;</w:t>
      </w:r>
    </w:p>
    <w:p w14:paraId="60FC1829" w14:textId="77777777" w:rsidR="00590A77" w:rsidRPr="00590A77" w:rsidRDefault="00590A77" w:rsidP="00590A77">
      <w:pPr>
        <w:rPr>
          <w:rFonts w:ascii="Arial" w:hAnsi="Arial" w:cs="Arial"/>
          <w:sz w:val="24"/>
          <w:szCs w:val="24"/>
          <w:lang w:val="el-GR"/>
        </w:rPr>
      </w:pPr>
    </w:p>
    <w:p w14:paraId="4237B888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Α11</w:t>
      </w:r>
    </w:p>
    <w:p w14:paraId="6EAF18DD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 xml:space="preserve">Δεν συμφωνώ με τις </w:t>
      </w:r>
      <w:proofErr w:type="spellStart"/>
      <w:r w:rsidRPr="00590A77">
        <w:rPr>
          <w:rFonts w:ascii="Arial" w:hAnsi="Arial" w:cs="Arial"/>
          <w:sz w:val="24"/>
          <w:szCs w:val="24"/>
          <w:lang w:val="el-GR"/>
        </w:rPr>
        <w:t>προτιθέμενες</w:t>
      </w:r>
      <w:proofErr w:type="spellEnd"/>
      <w:r w:rsidRPr="00590A77">
        <w:rPr>
          <w:rFonts w:ascii="Arial" w:hAnsi="Arial" w:cs="Arial"/>
          <w:sz w:val="24"/>
          <w:szCs w:val="24"/>
          <w:lang w:val="el-GR"/>
        </w:rPr>
        <w:t xml:space="preserve"> τροποποιήσεις. Όλοι(;) έχουμε βοηθήσει φτωχούς πελάτες.</w:t>
      </w:r>
    </w:p>
    <w:p w14:paraId="4E59BFDC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64223236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Α12(2)</w:t>
      </w:r>
    </w:p>
    <w:p w14:paraId="0EED32E9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 xml:space="preserve">Να συμπληρωθεί: «Νοείται ότι ο δικηγόρος οφείλει να μην αναλαμβάνει ποτέ υπόθεση στην οποία κρίνει ότι δεν θα έχει ηθική ελευθερία δράσης </w:t>
      </w:r>
      <w:r w:rsidRPr="00590A77">
        <w:rPr>
          <w:rFonts w:ascii="Arial" w:hAnsi="Arial" w:cs="Arial"/>
          <w:sz w:val="24"/>
          <w:szCs w:val="24"/>
          <w:u w:val="single"/>
          <w:lang w:val="el-GR"/>
        </w:rPr>
        <w:t>και τις απαιτούμενες ικανότητες να χειριστεί».</w:t>
      </w:r>
      <w:r w:rsidRPr="00590A77">
        <w:rPr>
          <w:rFonts w:ascii="Arial" w:hAnsi="Arial" w:cs="Arial"/>
          <w:sz w:val="24"/>
          <w:szCs w:val="24"/>
          <w:lang w:val="el-GR"/>
        </w:rPr>
        <w:t xml:space="preserve">    </w:t>
      </w:r>
    </w:p>
    <w:p w14:paraId="3CC6E0B3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34A6F484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Α14</w:t>
      </w:r>
    </w:p>
    <w:p w14:paraId="03FF3C5B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Γιατί έχουν γίνει διαγραφές; Να μείνουν, ειδικά η προστασία του Δικαστηρίου</w:t>
      </w:r>
    </w:p>
    <w:p w14:paraId="71BB1EB6" w14:textId="77777777" w:rsidR="00590A77" w:rsidRPr="00590A77" w:rsidRDefault="00590A77" w:rsidP="00590A77">
      <w:pPr>
        <w:rPr>
          <w:rFonts w:ascii="Arial" w:hAnsi="Arial" w:cs="Arial"/>
          <w:sz w:val="24"/>
          <w:szCs w:val="24"/>
          <w:lang w:val="el-GR"/>
        </w:rPr>
      </w:pPr>
    </w:p>
    <w:p w14:paraId="32961A0A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Α14(4)</w:t>
      </w:r>
    </w:p>
    <w:p w14:paraId="4371B717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Η τελευταία πρόταση είναι περιττή, καλύπτεται από το Α3.</w:t>
      </w:r>
    </w:p>
    <w:p w14:paraId="7C89D5CD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4EDC219E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 xml:space="preserve">Α14(5) </w:t>
      </w:r>
    </w:p>
    <w:p w14:paraId="6E0285E2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Σχετικά με την προτεινόμενη τροποποίηση: Τι γίνεται όπου γίνει έφεση για το σημείο και κερδηθεί, και ενδιάμεσα έχουν ήδη αποκαλυφθεί τα στοιχεία;</w:t>
      </w:r>
    </w:p>
    <w:p w14:paraId="71D726FC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65FF835C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Α14(6)</w:t>
      </w:r>
    </w:p>
    <w:p w14:paraId="165F5D55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lastRenderedPageBreak/>
        <w:t>Σχετικά με την προτεινόμενη τροποποίηση – η τελευταία παράγραφος:</w:t>
      </w:r>
    </w:p>
    <w:p w14:paraId="638C317C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Αν απεβίωσε ο πελάτης; Κι αν ο διαχειριστής αρνείται να δώσει συγκατάθεση ενώ ο αποβιώσασας είχε δώσει προφορική συγκατάθεση πριν αποβιώσει;</w:t>
      </w:r>
    </w:p>
    <w:p w14:paraId="14535750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5C4955CD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Α18(2)(γ)</w:t>
      </w:r>
    </w:p>
    <w:p w14:paraId="046D8D17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Αφού προχωρούμε στην οδό της αυτοπροβολής, εάν ο δικηγόρος κερδίσει πχ 3 υποθέσεις στο ΕΔΑΔ, γιατί να μην μπορεί να πει ότι κέρδισε 3 υποθέσεις;</w:t>
      </w:r>
    </w:p>
    <w:p w14:paraId="79CA693E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65347113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Α18(2)(ε)</w:t>
      </w:r>
    </w:p>
    <w:p w14:paraId="27E2C1FE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 xml:space="preserve">Να συμπληρωθεί: «να περιέχει ονόματα πελατών, εκτός αν υπάρχει η </w:t>
      </w:r>
      <w:r w:rsidRPr="00590A77">
        <w:rPr>
          <w:rFonts w:ascii="Arial" w:hAnsi="Arial" w:cs="Arial"/>
          <w:sz w:val="24"/>
          <w:szCs w:val="24"/>
          <w:u w:val="single"/>
          <w:lang w:val="el-GR"/>
        </w:rPr>
        <w:t>προηγούμενη γραπτή</w:t>
      </w:r>
      <w:r w:rsidRPr="00590A77">
        <w:rPr>
          <w:rFonts w:ascii="Arial" w:hAnsi="Arial" w:cs="Arial"/>
          <w:sz w:val="24"/>
          <w:szCs w:val="24"/>
          <w:lang w:val="el-GR"/>
        </w:rPr>
        <w:t xml:space="preserve"> συναίνεση τους».</w:t>
      </w:r>
    </w:p>
    <w:p w14:paraId="4138E9D1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3F6EC7C6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 xml:space="preserve">Α19(2) </w:t>
      </w:r>
    </w:p>
    <w:p w14:paraId="17F2D066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Αναφέρεται στη 2</w:t>
      </w:r>
      <w:r w:rsidRPr="00590A77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Pr="00590A77">
        <w:rPr>
          <w:rFonts w:ascii="Arial" w:hAnsi="Arial" w:cs="Arial"/>
          <w:sz w:val="24"/>
          <w:szCs w:val="24"/>
          <w:lang w:val="el-GR"/>
        </w:rPr>
        <w:t xml:space="preserve"> γραμμή «διοίκηση» ενώ στην 2</w:t>
      </w:r>
      <w:r w:rsidRPr="00590A77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Pr="00590A77">
        <w:rPr>
          <w:rFonts w:ascii="Arial" w:hAnsi="Arial" w:cs="Arial"/>
          <w:sz w:val="24"/>
          <w:szCs w:val="24"/>
          <w:lang w:val="el-GR"/>
        </w:rPr>
        <w:t xml:space="preserve"> επιφύλαξη «μέλος διοικητικού συμβουλίου». Να διευκρινισθεί.</w:t>
      </w:r>
    </w:p>
    <w:p w14:paraId="593187E2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5C36D718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Α19(παλαιό) και Α18</w:t>
      </w:r>
    </w:p>
    <w:p w14:paraId="3EE6A66F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Επιτρέπουμε ή δεν επιτρέπουμε διαφήμιση;</w:t>
      </w:r>
    </w:p>
    <w:p w14:paraId="318BCDB0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5B5E98DA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Α20(1</w:t>
      </w:r>
      <w:r w:rsidRPr="00590A77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14:paraId="571ABAB6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Η επιφύλαξη χρειάζεται επεξεργασία. Όπως είναι διαμορφωμένη είναι ο δικηγόρος ο οποίος αποφασίζει χωρίς οποιαδήποτε ασφαλιστική δικλίδα.</w:t>
      </w:r>
    </w:p>
    <w:p w14:paraId="3779B7F4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5392CB54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Α20(1)</w:t>
      </w:r>
    </w:p>
    <w:p w14:paraId="418F3E7E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 xml:space="preserve">Θα μπορούσε να προστεθεί και νέα επιφύλαξη όπου ο πελάτης αρνείται </w:t>
      </w:r>
      <w:proofErr w:type="spellStart"/>
      <w:r w:rsidRPr="00590A77">
        <w:rPr>
          <w:rFonts w:ascii="Arial" w:hAnsi="Arial" w:cs="Arial"/>
          <w:sz w:val="24"/>
          <w:szCs w:val="24"/>
          <w:lang w:val="el-GR"/>
        </w:rPr>
        <w:t>ν’ακούσει</w:t>
      </w:r>
      <w:proofErr w:type="spellEnd"/>
      <w:r w:rsidRPr="00590A77">
        <w:rPr>
          <w:rFonts w:ascii="Arial" w:hAnsi="Arial" w:cs="Arial"/>
          <w:sz w:val="24"/>
          <w:szCs w:val="24"/>
          <w:lang w:val="el-GR"/>
        </w:rPr>
        <w:t xml:space="preserve"> τις συμβουλές του δικηγόρου και θα ήταν καταστροφικό για τον πελάτη αν δεν τις ακολουθήσει.</w:t>
      </w:r>
    </w:p>
    <w:p w14:paraId="2F5D2D9C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24AB783D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Α20(5)</w:t>
      </w:r>
    </w:p>
    <w:p w14:paraId="61308956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Να διαγραφεί – δεν είναι θέμα του δικηγόρου αλλά του πελάτη.</w:t>
      </w:r>
    </w:p>
    <w:p w14:paraId="1E118588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213C6B5B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Α21(3)</w:t>
      </w:r>
    </w:p>
    <w:p w14:paraId="25EF3756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 xml:space="preserve">Να συμπληρωθεί χρονοδιάγραμμα, σύμφωνα και με την νομοθεσία. </w:t>
      </w:r>
    </w:p>
    <w:p w14:paraId="652A9756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2DFCA7D1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Α25(3)</w:t>
      </w:r>
    </w:p>
    <w:p w14:paraId="50BED424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Να συμπληρωθεί ότι η αμοιβή μπορεί να συναρτάται με το ποσόν το οποίο δεν πληρώνει ο πελάτης του (πχ εναγόμενος προς τράπεζα) ή που πληρώσει ο πελάτης του (πχ εναγόμενος για χρέος).</w:t>
      </w:r>
    </w:p>
    <w:p w14:paraId="43DD5367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1CD56698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Α27(2)</w:t>
      </w:r>
    </w:p>
    <w:p w14:paraId="41CD9655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Να συμπληρωθεί και τα μέλη του γραφείου του δικηγόρου (“</w:t>
      </w:r>
      <w:r w:rsidRPr="00590A77">
        <w:rPr>
          <w:rFonts w:ascii="Arial" w:hAnsi="Arial" w:cs="Arial"/>
          <w:sz w:val="24"/>
          <w:szCs w:val="24"/>
          <w:lang w:val="en-US"/>
        </w:rPr>
        <w:t>bonus</w:t>
      </w:r>
      <w:r w:rsidRPr="00590A77">
        <w:rPr>
          <w:rFonts w:ascii="Arial" w:hAnsi="Arial" w:cs="Arial"/>
          <w:sz w:val="24"/>
          <w:szCs w:val="24"/>
          <w:lang w:val="el-GR"/>
        </w:rPr>
        <w:t>”).</w:t>
      </w:r>
    </w:p>
    <w:p w14:paraId="070D0ECD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1AFD92BC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590A77">
        <w:rPr>
          <w:rFonts w:ascii="Arial" w:eastAsia="Times New Roman" w:hAnsi="Arial" w:cs="Arial"/>
          <w:sz w:val="24"/>
          <w:szCs w:val="24"/>
          <w:lang w:val="en-US"/>
        </w:rPr>
        <w:t>A32(7)(</w:t>
      </w:r>
      <w:r w:rsidRPr="00590A77">
        <w:rPr>
          <w:rFonts w:ascii="Arial" w:eastAsia="Times New Roman" w:hAnsi="Arial" w:cs="Arial"/>
          <w:sz w:val="24"/>
          <w:szCs w:val="24"/>
          <w:lang w:val="el-GR"/>
        </w:rPr>
        <w:t>α)</w:t>
      </w:r>
    </w:p>
    <w:p w14:paraId="0CF2FBFC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Κάτι λείπει;</w:t>
      </w:r>
    </w:p>
    <w:p w14:paraId="60B9A32C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4CB5CAC4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Α34(4)</w:t>
      </w:r>
    </w:p>
    <w:p w14:paraId="75309DBD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Η λέξη «αναμιγνύεται» να διαγραφεί. Δεν προσθέτει οτιδήποτε στο νόημα της παραγράφου και αντιθέτως, αν ο δικηγόρος και ο πελάτης του συναδέλφου είναι φίλοι, τι θα γίνει;</w:t>
      </w:r>
    </w:p>
    <w:p w14:paraId="65204203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21914BBA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lastRenderedPageBreak/>
        <w:t>Α34(8)</w:t>
      </w:r>
    </w:p>
    <w:p w14:paraId="5E12E1DB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 xml:space="preserve">Να συμπληρωθεί ότι ο πελάτης πρέπει να πληρώσει την αμοιβή του δικηγόρου πριν απαλλαγή. </w:t>
      </w:r>
    </w:p>
    <w:p w14:paraId="156F6CBF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6EAB9B39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Α36</w:t>
      </w:r>
    </w:p>
    <w:p w14:paraId="486ED09E" w14:textId="77777777" w:rsidR="00590A77" w:rsidRPr="00590A77" w:rsidRDefault="00590A77" w:rsidP="00590A77">
      <w:pPr>
        <w:ind w:left="720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 xml:space="preserve">Να συμπληρωθεί «τη </w:t>
      </w:r>
      <w:r w:rsidRPr="00590A77">
        <w:rPr>
          <w:rFonts w:ascii="Arial" w:hAnsi="Arial" w:cs="Arial"/>
          <w:sz w:val="24"/>
          <w:szCs w:val="24"/>
          <w:u w:val="single"/>
          <w:lang w:val="el-GR"/>
        </w:rPr>
        <w:t>γραπτή</w:t>
      </w:r>
      <w:r w:rsidRPr="00590A77">
        <w:rPr>
          <w:rFonts w:ascii="Arial" w:hAnsi="Arial" w:cs="Arial"/>
          <w:sz w:val="24"/>
          <w:szCs w:val="24"/>
          <w:lang w:val="el-GR"/>
        </w:rPr>
        <w:t xml:space="preserve"> συγκατάθεση»</w:t>
      </w:r>
    </w:p>
    <w:p w14:paraId="5E46216D" w14:textId="77777777" w:rsidR="00590A77" w:rsidRPr="00590A77" w:rsidRDefault="00590A77" w:rsidP="00590A77">
      <w:pPr>
        <w:ind w:left="720"/>
        <w:rPr>
          <w:rFonts w:ascii="Arial" w:hAnsi="Arial" w:cs="Arial"/>
          <w:sz w:val="24"/>
          <w:szCs w:val="24"/>
          <w:lang w:val="el-GR"/>
        </w:rPr>
      </w:pPr>
    </w:p>
    <w:p w14:paraId="437D3F3E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Α38</w:t>
      </w:r>
    </w:p>
    <w:p w14:paraId="36F015E6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Να διαγραφεί εντελώς.</w:t>
      </w:r>
    </w:p>
    <w:p w14:paraId="3384F35E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 xml:space="preserve">Σημειώνω ότι δυστυχώς πελάτες χρησιμοποιούν αυτό το παράθυρο για να μην πληρώσουν και αφού παραδίδεται ο φάκελος, μένει εκτεθειμένος ο προηγούμενος δικηγόρος. Ίσως και το Πειθαρχικό Συμβούλιο μπορεί να προσφέρει εισηγήσεις. </w:t>
      </w:r>
    </w:p>
    <w:p w14:paraId="0E793CAF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5C19CFC0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Α39</w:t>
      </w:r>
    </w:p>
    <w:p w14:paraId="6543F235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Ο δικηγόρος δεν πληρώνεται πάντα με «μηνιαία» αμοιβή. Κάποτε είναι ελάχιστον το ποσόν σε τακτά διαστήματα και μετά μεγάλο ποσό τέλος του χρόνου</w:t>
      </w:r>
    </w:p>
    <w:p w14:paraId="7AAFC5F3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4449EE4B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Α40(5)</w:t>
      </w:r>
    </w:p>
    <w:p w14:paraId="63478631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590A77">
        <w:rPr>
          <w:rFonts w:ascii="Arial" w:hAnsi="Arial" w:cs="Arial"/>
          <w:sz w:val="24"/>
          <w:szCs w:val="24"/>
          <w:lang w:val="el-GR"/>
        </w:rPr>
        <w:t>Τι σημαίνει «εύλογος» και ποιος αποφασίζει;</w:t>
      </w:r>
    </w:p>
    <w:p w14:paraId="49F3E290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2C478335" w14:textId="77777777" w:rsidR="00590A77" w:rsidRPr="00590A77" w:rsidRDefault="00590A77" w:rsidP="00590A7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590A77">
        <w:rPr>
          <w:rFonts w:ascii="Arial" w:eastAsia="Times New Roman" w:hAnsi="Arial" w:cs="Arial"/>
          <w:sz w:val="24"/>
          <w:szCs w:val="24"/>
          <w:lang w:val="el-GR"/>
        </w:rPr>
        <w:t>Α43(1)</w:t>
      </w:r>
    </w:p>
    <w:p w14:paraId="4E815A60" w14:textId="77777777" w:rsidR="00590A77" w:rsidRPr="00590A77" w:rsidRDefault="00590A77" w:rsidP="00590A77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590A77">
        <w:rPr>
          <w:rFonts w:ascii="Arial" w:hAnsi="Arial" w:cs="Arial"/>
          <w:sz w:val="24"/>
          <w:szCs w:val="24"/>
          <w:lang w:val="el-GR"/>
        </w:rPr>
        <w:t>Είναι περιττό.</w:t>
      </w:r>
    </w:p>
    <w:p w14:paraId="307C13A0" w14:textId="77777777" w:rsidR="00107B2E" w:rsidRPr="00590A77" w:rsidRDefault="00107B2E">
      <w:pPr>
        <w:rPr>
          <w:rFonts w:ascii="Arial" w:hAnsi="Arial" w:cs="Arial"/>
          <w:sz w:val="24"/>
          <w:szCs w:val="24"/>
        </w:rPr>
      </w:pPr>
    </w:p>
    <w:sectPr w:rsidR="00107B2E" w:rsidRPr="00590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C7B15"/>
    <w:multiLevelType w:val="hybridMultilevel"/>
    <w:tmpl w:val="36C69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89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A77"/>
    <w:rsid w:val="00107B2E"/>
    <w:rsid w:val="005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079D"/>
  <w15:chartTrackingRefBased/>
  <w15:docId w15:val="{2AC6FC86-2FBF-4B71-94DF-92106665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A7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77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590A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savvopoulos.com.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vakis@cba.org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lavrentiou@savvopoulos.com.cy" TargetMode="External"/><Relationship Id="rId5" Type="http://schemas.openxmlformats.org/officeDocument/2006/relationships/hyperlink" Target="mailto:i.lavrentiou@savvopoulos.com.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Lazanias</dc:creator>
  <cp:keywords/>
  <dc:description/>
  <cp:lastModifiedBy>Christos Lazanias</cp:lastModifiedBy>
  <cp:revision>1</cp:revision>
  <dcterms:created xsi:type="dcterms:W3CDTF">2023-09-05T08:28:00Z</dcterms:created>
  <dcterms:modified xsi:type="dcterms:W3CDTF">2023-09-05T08:30:00Z</dcterms:modified>
</cp:coreProperties>
</file>